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1B06" w:rsidRDefault="00C14721">
      <w:pPr>
        <w:rPr>
          <w:rFonts w:ascii="Century Gothic" w:hAnsi="Century Gothic"/>
          <w:b/>
          <w:color w:val="ED7D31" w:themeColor="accent2"/>
          <w:sz w:val="36"/>
          <w:szCs w:val="36"/>
          <w:u w:val="single"/>
          <w:lang w:val="en-US"/>
        </w:rPr>
      </w:pPr>
      <w:r w:rsidRPr="00C14721">
        <w:rPr>
          <w:rFonts w:ascii="Century Gothic" w:hAnsi="Century Gothic"/>
          <w:b/>
          <w:color w:val="ED7D31" w:themeColor="accent2"/>
          <w:sz w:val="36"/>
          <w:szCs w:val="36"/>
          <w:u w:val="single"/>
          <w:lang w:val="en-US"/>
        </w:rPr>
        <w:t xml:space="preserve">Ways to Support your Well-Being </w:t>
      </w:r>
    </w:p>
    <w:p w:rsidR="00873A19" w:rsidRPr="00873A19" w:rsidRDefault="00873A19">
      <w:pPr>
        <w:rPr>
          <w:rFonts w:ascii="Century Gothic" w:hAnsi="Century Gothic"/>
          <w:color w:val="4472C4" w:themeColor="accent1"/>
          <w:sz w:val="28"/>
          <w:szCs w:val="28"/>
          <w:lang w:val="en-US"/>
        </w:rPr>
      </w:pPr>
      <w:bookmarkStart w:id="0" w:name="_Hlk135746976"/>
      <w:r w:rsidRPr="00873A19">
        <w:rPr>
          <w:rFonts w:ascii="Century Gothic" w:hAnsi="Century Gothic"/>
          <w:color w:val="4472C4" w:themeColor="accent1"/>
          <w:sz w:val="28"/>
          <w:szCs w:val="28"/>
          <w:lang w:val="en-US"/>
        </w:rPr>
        <w:t xml:space="preserve">If you have any worries or concerns about your mental well-being please do share it with the Inclusion team who will do all they can to support you. </w:t>
      </w:r>
    </w:p>
    <w:bookmarkEnd w:id="0"/>
    <w:p w:rsidR="00035468" w:rsidRPr="00035468" w:rsidRDefault="00035468">
      <w:pPr>
        <w:rPr>
          <w:rFonts w:ascii="Century Gothic" w:hAnsi="Century Gothic"/>
          <w:b/>
          <w:color w:val="4472C4" w:themeColor="accent1"/>
          <w:sz w:val="32"/>
          <w:szCs w:val="32"/>
          <w:lang w:val="en-US"/>
        </w:rPr>
      </w:pPr>
      <w:r w:rsidRPr="00035468">
        <w:rPr>
          <w:rFonts w:ascii="Century Gothic" w:hAnsi="Century Gothic"/>
          <w:b/>
          <w:color w:val="4472C4" w:themeColor="accent1"/>
          <w:sz w:val="32"/>
          <w:szCs w:val="32"/>
          <w:lang w:val="en-US"/>
        </w:rPr>
        <w:t xml:space="preserve">Places to go for </w:t>
      </w:r>
      <w:r>
        <w:rPr>
          <w:rFonts w:ascii="Century Gothic" w:hAnsi="Century Gothic"/>
          <w:b/>
          <w:color w:val="4472C4" w:themeColor="accent1"/>
          <w:sz w:val="32"/>
          <w:szCs w:val="32"/>
          <w:lang w:val="en-US"/>
        </w:rPr>
        <w:t>s</w:t>
      </w:r>
      <w:r w:rsidRPr="00035468">
        <w:rPr>
          <w:rFonts w:ascii="Century Gothic" w:hAnsi="Century Gothic"/>
          <w:b/>
          <w:color w:val="4472C4" w:themeColor="accent1"/>
          <w:sz w:val="32"/>
          <w:szCs w:val="32"/>
          <w:lang w:val="en-US"/>
        </w:rPr>
        <w:t xml:space="preserve">upport </w:t>
      </w:r>
    </w:p>
    <w:p w:rsidR="00C14721" w:rsidRPr="00C14721" w:rsidRDefault="00C14721" w:rsidP="00C14721">
      <w:pPr>
        <w:rPr>
          <w:rFonts w:ascii="Century Gothic" w:hAnsi="Century Gothic"/>
          <w:sz w:val="28"/>
          <w:szCs w:val="28"/>
        </w:rPr>
      </w:pPr>
      <w:r w:rsidRPr="00AB06A7">
        <w:rPr>
          <w:rFonts w:ascii="Century Gothic" w:hAnsi="Century Gothic"/>
          <w:b/>
          <w:bCs/>
          <w:sz w:val="28"/>
          <w:szCs w:val="28"/>
        </w:rPr>
        <w:t>Lambeth</w:t>
      </w:r>
      <w:r w:rsidRPr="00AB06A7">
        <w:rPr>
          <w:rFonts w:ascii="Century Gothic" w:hAnsi="Century Gothic"/>
          <w:sz w:val="28"/>
          <w:szCs w:val="28"/>
        </w:rPr>
        <w:t xml:space="preserve"> has a page dedicated to mental health advice and support</w:t>
      </w:r>
    </w:p>
    <w:p w:rsidR="00F327D1" w:rsidRPr="00F62152" w:rsidRDefault="003028D2" w:rsidP="00C14721">
      <w:pPr>
        <w:rPr>
          <w:rFonts w:ascii="Century Gothic" w:hAnsi="Century Gothic"/>
          <w:bCs/>
          <w:sz w:val="28"/>
          <w:szCs w:val="28"/>
        </w:rPr>
      </w:pPr>
      <w:hyperlink r:id="rId4" w:history="1">
        <w:r w:rsidR="00F327D1" w:rsidRPr="00F62152">
          <w:rPr>
            <w:rStyle w:val="Hyperlink"/>
            <w:rFonts w:ascii="Century Gothic" w:hAnsi="Century Gothic"/>
            <w:bCs/>
            <w:color w:val="auto"/>
            <w:sz w:val="28"/>
            <w:szCs w:val="28"/>
          </w:rPr>
          <w:t>https://www.lambeth.gov.uk/adult-social-care-and-health/health-and-wellbeing/mental-wellbeing</w:t>
        </w:r>
      </w:hyperlink>
    </w:p>
    <w:p w:rsidR="00F327D1" w:rsidRDefault="00F327D1" w:rsidP="00C14721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sz w:val="28"/>
          <w:szCs w:val="28"/>
        </w:rPr>
        <w:t xml:space="preserve">As a Lambeth resident you also have access to Qwell. You can access </w:t>
      </w:r>
      <w:r w:rsidR="00F62152">
        <w:rPr>
          <w:rFonts w:ascii="Century Gothic" w:hAnsi="Century Gothic"/>
          <w:bCs/>
          <w:sz w:val="28"/>
          <w:szCs w:val="28"/>
        </w:rPr>
        <w:t>their</w:t>
      </w:r>
      <w:r>
        <w:rPr>
          <w:rFonts w:ascii="Century Gothic" w:hAnsi="Century Gothic"/>
          <w:bCs/>
          <w:sz w:val="28"/>
          <w:szCs w:val="28"/>
        </w:rPr>
        <w:t xml:space="preserve"> support from </w:t>
      </w:r>
      <w:r w:rsidR="00F62152">
        <w:rPr>
          <w:rFonts w:ascii="Century Gothic" w:hAnsi="Century Gothic"/>
          <w:bCs/>
          <w:sz w:val="28"/>
          <w:szCs w:val="28"/>
        </w:rPr>
        <w:t>the website ….   Qwell.io</w:t>
      </w:r>
    </w:p>
    <w:p w:rsidR="00F327D1" w:rsidRPr="00F327D1" w:rsidRDefault="00F327D1" w:rsidP="00C14721">
      <w:pPr>
        <w:rPr>
          <w:rFonts w:ascii="Century Gothic" w:hAnsi="Century Gothic"/>
          <w:bCs/>
          <w:sz w:val="28"/>
          <w:szCs w:val="28"/>
        </w:rPr>
      </w:pPr>
      <w:r>
        <w:rPr>
          <w:rFonts w:ascii="Century Gothic" w:hAnsi="Century Gothic"/>
          <w:bCs/>
          <w:noProof/>
          <w:sz w:val="28"/>
          <w:szCs w:val="28"/>
        </w:rPr>
        <w:drawing>
          <wp:inline distT="0" distB="0" distL="0" distR="0" wp14:anchorId="0F19F256">
            <wp:extent cx="6299323" cy="324802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659" cy="3254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721" w:rsidRPr="00AB06A7" w:rsidRDefault="00C14721" w:rsidP="00C1472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t xml:space="preserve">The </w:t>
      </w:r>
      <w:r w:rsidRPr="00AB06A7">
        <w:rPr>
          <w:rFonts w:ascii="Century Gothic" w:hAnsi="Century Gothic"/>
          <w:b/>
          <w:bCs/>
          <w:sz w:val="28"/>
          <w:szCs w:val="28"/>
        </w:rPr>
        <w:t>NHS website</w:t>
      </w:r>
      <w:r w:rsidRPr="00AB06A7">
        <w:rPr>
          <w:rFonts w:ascii="Century Gothic" w:hAnsi="Century Gothic"/>
          <w:sz w:val="28"/>
          <w:szCs w:val="28"/>
        </w:rPr>
        <w:t xml:space="preserve"> has some really useful support and advice</w:t>
      </w:r>
    </w:p>
    <w:p w:rsidR="00C14721" w:rsidRDefault="003028D2" w:rsidP="00C14721">
      <w:pPr>
        <w:rPr>
          <w:rStyle w:val="Hyperlink"/>
          <w:rFonts w:ascii="Century Gothic" w:hAnsi="Century Gothic"/>
          <w:color w:val="auto"/>
          <w:sz w:val="28"/>
          <w:szCs w:val="28"/>
        </w:rPr>
      </w:pPr>
      <w:hyperlink r:id="rId6" w:history="1">
        <w:r w:rsidR="00C14721" w:rsidRPr="00F327D1">
          <w:rPr>
            <w:rStyle w:val="Hyperlink"/>
            <w:rFonts w:ascii="Century Gothic" w:hAnsi="Century Gothic"/>
            <w:color w:val="auto"/>
            <w:sz w:val="28"/>
            <w:szCs w:val="28"/>
          </w:rPr>
          <w:t>https://www.nhs.uk/oneyou/every-mind-matters/</w:t>
        </w:r>
      </w:hyperlink>
    </w:p>
    <w:p w:rsidR="00035468" w:rsidRPr="00F327D1" w:rsidRDefault="00035468" w:rsidP="00C14721">
      <w:pPr>
        <w:rPr>
          <w:rFonts w:ascii="Century Gothic" w:hAnsi="Century Gothic"/>
          <w:sz w:val="28"/>
          <w:szCs w:val="28"/>
        </w:rPr>
      </w:pPr>
      <w:r w:rsidRPr="00035468">
        <w:rPr>
          <w:rFonts w:ascii="Century Gothic" w:hAnsi="Century Gothic"/>
          <w:b/>
          <w:sz w:val="28"/>
          <w:szCs w:val="28"/>
        </w:rPr>
        <w:t>Also, your GP</w:t>
      </w:r>
      <w:r>
        <w:rPr>
          <w:rFonts w:ascii="Century Gothic" w:hAnsi="Century Gothic"/>
          <w:sz w:val="28"/>
          <w:szCs w:val="28"/>
        </w:rPr>
        <w:t xml:space="preserve"> will be able to offer support and advice</w:t>
      </w:r>
    </w:p>
    <w:p w:rsidR="00C14721" w:rsidRPr="00035468" w:rsidRDefault="00C14721" w:rsidP="00C14721">
      <w:pPr>
        <w:rPr>
          <w:rFonts w:ascii="Century Gothic" w:hAnsi="Century Gothic"/>
          <w:b/>
          <w:bCs/>
          <w:color w:val="4472C4" w:themeColor="accent1"/>
          <w:sz w:val="32"/>
          <w:szCs w:val="32"/>
        </w:rPr>
      </w:pPr>
      <w:r w:rsidRPr="00035468">
        <w:rPr>
          <w:rFonts w:ascii="Century Gothic" w:hAnsi="Century Gothic"/>
          <w:b/>
          <w:color w:val="4472C4" w:themeColor="accent1"/>
          <w:sz w:val="32"/>
          <w:szCs w:val="32"/>
        </w:rPr>
        <w:t>Download a free well-being app (approved by the NHS)</w:t>
      </w:r>
    </w:p>
    <w:p w:rsidR="00C14721" w:rsidRPr="00DF666E" w:rsidRDefault="00C14721" w:rsidP="00C14721">
      <w:pPr>
        <w:rPr>
          <w:rFonts w:ascii="Century Gothic" w:hAnsi="Century Gothic"/>
          <w:b/>
          <w:bCs/>
          <w:sz w:val="28"/>
          <w:szCs w:val="28"/>
        </w:rPr>
      </w:pPr>
      <w:proofErr w:type="spellStart"/>
      <w:r w:rsidRPr="00DF666E">
        <w:rPr>
          <w:rFonts w:ascii="Century Gothic" w:hAnsi="Century Gothic"/>
          <w:b/>
          <w:bCs/>
          <w:sz w:val="28"/>
          <w:szCs w:val="28"/>
        </w:rPr>
        <w:t>MyPossibleSelf</w:t>
      </w:r>
      <w:proofErr w:type="spellEnd"/>
    </w:p>
    <w:p w:rsidR="00C14721" w:rsidRPr="00DF666E" w:rsidRDefault="00C14721" w:rsidP="00C14721">
      <w:pPr>
        <w:rPr>
          <w:rFonts w:ascii="Century Gothic" w:hAnsi="Century Gothic"/>
          <w:sz w:val="28"/>
          <w:szCs w:val="28"/>
        </w:rPr>
      </w:pPr>
      <w:r w:rsidRPr="00DF666E">
        <w:rPr>
          <w:rFonts w:ascii="Century Gothic" w:hAnsi="Century Gothic"/>
          <w:sz w:val="28"/>
          <w:szCs w:val="28"/>
        </w:rPr>
        <w:t>Use the simple learning modules to manage fear, anxiety and stress and tackle unhelpful thinking</w:t>
      </w:r>
    </w:p>
    <w:p w:rsidR="00C14721" w:rsidRPr="00DF666E" w:rsidRDefault="00C14721" w:rsidP="00C14721">
      <w:pPr>
        <w:rPr>
          <w:rFonts w:ascii="Century Gothic" w:hAnsi="Century Gothic"/>
          <w:b/>
          <w:bCs/>
          <w:sz w:val="28"/>
          <w:szCs w:val="28"/>
        </w:rPr>
      </w:pPr>
      <w:proofErr w:type="spellStart"/>
      <w:r w:rsidRPr="00DF666E">
        <w:rPr>
          <w:rFonts w:ascii="Century Gothic" w:hAnsi="Century Gothic"/>
          <w:b/>
          <w:bCs/>
          <w:sz w:val="28"/>
          <w:szCs w:val="28"/>
        </w:rPr>
        <w:lastRenderedPageBreak/>
        <w:t>Catchit</w:t>
      </w:r>
      <w:proofErr w:type="spellEnd"/>
      <w:r w:rsidRPr="00DF666E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:rsidR="00C14721" w:rsidRPr="00DF666E" w:rsidRDefault="00C14721" w:rsidP="00C14721">
      <w:pPr>
        <w:rPr>
          <w:rFonts w:ascii="Century Gothic" w:hAnsi="Century Gothic"/>
          <w:sz w:val="28"/>
          <w:szCs w:val="28"/>
        </w:rPr>
      </w:pPr>
      <w:r w:rsidRPr="00DF666E">
        <w:rPr>
          <w:rFonts w:ascii="Century Gothic" w:hAnsi="Century Gothic"/>
          <w:sz w:val="28"/>
          <w:szCs w:val="28"/>
        </w:rPr>
        <w:t>The app will teach you how to look at problems in a different way, turn negative thoughts into positive ones and improve your mental wellbeing</w:t>
      </w:r>
    </w:p>
    <w:p w:rsidR="00C14721" w:rsidRPr="00DF666E" w:rsidRDefault="00C14721" w:rsidP="00C14721">
      <w:pPr>
        <w:rPr>
          <w:rFonts w:ascii="Century Gothic" w:hAnsi="Century Gothic"/>
          <w:b/>
          <w:bCs/>
          <w:sz w:val="28"/>
          <w:szCs w:val="28"/>
        </w:rPr>
      </w:pPr>
      <w:proofErr w:type="spellStart"/>
      <w:r w:rsidRPr="00DF666E">
        <w:rPr>
          <w:rFonts w:ascii="Century Gothic" w:hAnsi="Century Gothic"/>
          <w:b/>
          <w:bCs/>
          <w:sz w:val="28"/>
          <w:szCs w:val="28"/>
        </w:rPr>
        <w:t>FeelingGood</w:t>
      </w:r>
      <w:proofErr w:type="spellEnd"/>
    </w:p>
    <w:p w:rsidR="00C14721" w:rsidRPr="00DF666E" w:rsidRDefault="00C14721" w:rsidP="00C14721">
      <w:pPr>
        <w:rPr>
          <w:rFonts w:ascii="Century Gothic" w:hAnsi="Century Gothic"/>
          <w:sz w:val="28"/>
          <w:szCs w:val="28"/>
        </w:rPr>
      </w:pPr>
      <w:r w:rsidRPr="00DF666E">
        <w:rPr>
          <w:rFonts w:ascii="Century Gothic" w:hAnsi="Century Gothic"/>
          <w:sz w:val="28"/>
          <w:szCs w:val="28"/>
        </w:rPr>
        <w:t>This app is designed to make you feel better about yourself using cognitive behavioural therapy</w:t>
      </w:r>
    </w:p>
    <w:p w:rsidR="00035468" w:rsidRPr="00DF666E" w:rsidRDefault="00C14721" w:rsidP="00C14721">
      <w:pPr>
        <w:rPr>
          <w:rFonts w:ascii="Century Gothic" w:hAnsi="Century Gothic"/>
          <w:color w:val="2F5496" w:themeColor="accent1" w:themeShade="BF"/>
          <w:sz w:val="28"/>
          <w:szCs w:val="28"/>
        </w:rPr>
      </w:pPr>
      <w:r w:rsidRPr="00DF666E">
        <w:rPr>
          <w:rFonts w:ascii="Century Gothic" w:hAnsi="Century Gothic"/>
          <w:color w:val="2F5496" w:themeColor="accent1" w:themeShade="BF"/>
          <w:sz w:val="28"/>
          <w:szCs w:val="28"/>
        </w:rPr>
        <w:t>There is also lots of good apps</w:t>
      </w:r>
      <w:r w:rsidR="00F327D1">
        <w:rPr>
          <w:rFonts w:ascii="Century Gothic" w:hAnsi="Century Gothic"/>
          <w:color w:val="2F5496" w:themeColor="accent1" w:themeShade="BF"/>
          <w:sz w:val="28"/>
          <w:szCs w:val="28"/>
        </w:rPr>
        <w:t xml:space="preserve"> or playlists</w:t>
      </w:r>
      <w:r w:rsidRPr="00DF666E">
        <w:rPr>
          <w:rFonts w:ascii="Century Gothic" w:hAnsi="Century Gothic"/>
          <w:color w:val="2F5496" w:themeColor="accent1" w:themeShade="BF"/>
          <w:sz w:val="28"/>
          <w:szCs w:val="28"/>
        </w:rPr>
        <w:t xml:space="preserve"> for meditation and mindfulness</w:t>
      </w:r>
      <w:r w:rsidR="00F327D1">
        <w:rPr>
          <w:rFonts w:ascii="Century Gothic" w:hAnsi="Century Gothic"/>
          <w:color w:val="2F5496" w:themeColor="accent1" w:themeShade="BF"/>
          <w:sz w:val="28"/>
          <w:szCs w:val="28"/>
        </w:rPr>
        <w:t xml:space="preserve"> for example Headspace or guided meditations on apps such as </w:t>
      </w:r>
      <w:r w:rsidR="00F62152">
        <w:rPr>
          <w:rFonts w:ascii="Century Gothic" w:hAnsi="Century Gothic"/>
          <w:color w:val="2F5496" w:themeColor="accent1" w:themeShade="BF"/>
          <w:sz w:val="28"/>
          <w:szCs w:val="28"/>
        </w:rPr>
        <w:t>YouTube</w:t>
      </w:r>
      <w:r w:rsidR="00F327D1">
        <w:rPr>
          <w:rFonts w:ascii="Century Gothic" w:hAnsi="Century Gothic"/>
          <w:color w:val="2F5496" w:themeColor="accent1" w:themeShade="BF"/>
          <w:sz w:val="28"/>
          <w:szCs w:val="28"/>
        </w:rPr>
        <w:t xml:space="preserve"> or Spotify</w:t>
      </w:r>
      <w:r w:rsidRPr="00DF666E">
        <w:rPr>
          <w:rFonts w:ascii="Century Gothic" w:hAnsi="Century Gothic"/>
          <w:color w:val="2F5496" w:themeColor="accent1" w:themeShade="BF"/>
          <w:sz w:val="28"/>
          <w:szCs w:val="28"/>
        </w:rPr>
        <w:t>. Try some out and find what really suits you</w:t>
      </w:r>
      <w:r w:rsidR="00F327D1">
        <w:rPr>
          <w:rFonts w:ascii="Century Gothic" w:hAnsi="Century Gothic"/>
          <w:color w:val="2F5496" w:themeColor="accent1" w:themeShade="BF"/>
          <w:sz w:val="28"/>
          <w:szCs w:val="28"/>
        </w:rPr>
        <w:t xml:space="preserve">. </w:t>
      </w:r>
    </w:p>
    <w:p w:rsidR="00C14721" w:rsidRPr="00035468" w:rsidRDefault="00035468">
      <w:pPr>
        <w:rPr>
          <w:rFonts w:ascii="Century Gothic" w:hAnsi="Century Gothic"/>
          <w:b/>
          <w:color w:val="4472C4" w:themeColor="accent1"/>
          <w:sz w:val="32"/>
          <w:szCs w:val="32"/>
          <w:lang w:val="en-US"/>
        </w:rPr>
      </w:pPr>
      <w:r w:rsidRPr="00035468">
        <w:rPr>
          <w:rFonts w:ascii="Century Gothic" w:hAnsi="Century Gothic"/>
          <w:b/>
          <w:color w:val="4472C4" w:themeColor="accent1"/>
          <w:sz w:val="32"/>
          <w:szCs w:val="32"/>
          <w:lang w:val="en-US"/>
        </w:rPr>
        <w:t xml:space="preserve">Five strategies to support your mental well-being </w:t>
      </w:r>
    </w:p>
    <w:p w:rsidR="00CF1B06" w:rsidRDefault="00035468">
      <w:pPr>
        <w:rPr>
          <w:lang w:val="en-US"/>
        </w:rPr>
      </w:pPr>
      <w:r>
        <w:rPr>
          <w:noProof/>
        </w:rPr>
        <w:drawing>
          <wp:inline distT="0" distB="0" distL="0" distR="0" wp14:anchorId="677B3720" wp14:editId="534FB982">
            <wp:extent cx="5731510" cy="1238885"/>
            <wp:effectExtent l="0" t="0" r="254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06" w:rsidRDefault="00035468">
      <w:pPr>
        <w:rPr>
          <w:lang w:val="en-US"/>
        </w:rPr>
      </w:pPr>
      <w:r>
        <w:rPr>
          <w:noProof/>
        </w:rPr>
        <w:drawing>
          <wp:inline distT="0" distB="0" distL="0" distR="0" wp14:anchorId="37A073FE" wp14:editId="67066F96">
            <wp:extent cx="5731510" cy="2771775"/>
            <wp:effectExtent l="0" t="0" r="2540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B06" w:rsidRDefault="00035468">
      <w:pPr>
        <w:rPr>
          <w:rFonts w:ascii="Century Gothic" w:hAnsi="Century Gothic"/>
          <w:color w:val="002060"/>
          <w:sz w:val="28"/>
          <w:szCs w:val="28"/>
          <w:lang w:val="en-US"/>
        </w:rPr>
      </w:pPr>
      <w:r w:rsidRPr="00035468">
        <w:rPr>
          <w:rFonts w:ascii="Century Gothic" w:hAnsi="Century Gothic"/>
          <w:color w:val="002060"/>
          <w:sz w:val="28"/>
          <w:szCs w:val="28"/>
          <w:lang w:val="en-US"/>
        </w:rPr>
        <w:t xml:space="preserve">Some charities such as Contact a Family or The National Autistic Society can offer support and run parent support groups. </w:t>
      </w:r>
    </w:p>
    <w:p w:rsidR="008850F5" w:rsidRDefault="008850F5">
      <w:pPr>
        <w:rPr>
          <w:rFonts w:ascii="Century Gothic" w:hAnsi="Century Gothic"/>
          <w:color w:val="002060"/>
          <w:sz w:val="28"/>
          <w:szCs w:val="28"/>
          <w:lang w:val="en-US"/>
        </w:rPr>
      </w:pPr>
    </w:p>
    <w:p w:rsidR="008850F5" w:rsidRDefault="008850F5">
      <w:pPr>
        <w:rPr>
          <w:rFonts w:ascii="Century Gothic" w:hAnsi="Century Gothic"/>
          <w:color w:val="002060"/>
          <w:sz w:val="28"/>
          <w:szCs w:val="28"/>
          <w:lang w:val="en-US"/>
        </w:rPr>
      </w:pPr>
    </w:p>
    <w:p w:rsidR="008850F5" w:rsidRDefault="008850F5">
      <w:pPr>
        <w:rPr>
          <w:rFonts w:ascii="Century Gothic" w:hAnsi="Century Gothic"/>
          <w:b/>
          <w:color w:val="ED7D31" w:themeColor="accent2"/>
          <w:sz w:val="36"/>
          <w:szCs w:val="36"/>
          <w:u w:val="single"/>
          <w:lang w:val="en-US"/>
        </w:rPr>
      </w:pPr>
      <w:r w:rsidRPr="00873A19">
        <w:rPr>
          <w:rFonts w:ascii="Century Gothic" w:hAnsi="Century Gothic"/>
          <w:b/>
          <w:color w:val="ED7D31" w:themeColor="accent2"/>
          <w:sz w:val="36"/>
          <w:szCs w:val="36"/>
          <w:u w:val="single"/>
          <w:lang w:val="en-US"/>
        </w:rPr>
        <w:lastRenderedPageBreak/>
        <w:t xml:space="preserve">Supporting your Child’s Well-Being </w:t>
      </w:r>
    </w:p>
    <w:p w:rsidR="00873A19" w:rsidRPr="00873A19" w:rsidRDefault="00873A19">
      <w:pPr>
        <w:rPr>
          <w:rFonts w:ascii="Century Gothic" w:hAnsi="Century Gothic"/>
          <w:b/>
          <w:color w:val="ED7D31" w:themeColor="accent2"/>
          <w:sz w:val="36"/>
          <w:szCs w:val="36"/>
          <w:u w:val="single"/>
          <w:lang w:val="en-US"/>
        </w:rPr>
      </w:pPr>
      <w:r w:rsidRPr="00873A19">
        <w:rPr>
          <w:rFonts w:ascii="Century Gothic" w:hAnsi="Century Gothic"/>
          <w:color w:val="4472C4" w:themeColor="accent1"/>
          <w:sz w:val="28"/>
          <w:szCs w:val="28"/>
          <w:lang w:val="en-US"/>
        </w:rPr>
        <w:t xml:space="preserve">If you have any worries or concerns about your mental well-being please do share it with the Inclusion team who will do all they can to support you. </w:t>
      </w:r>
    </w:p>
    <w:p w:rsidR="008850F5" w:rsidRDefault="005C2A48">
      <w:pPr>
        <w:rPr>
          <w:rFonts w:ascii="Century Gothic" w:hAnsi="Century Gothic"/>
          <w:b/>
          <w:color w:val="4472C4" w:themeColor="accent1"/>
          <w:sz w:val="36"/>
          <w:szCs w:val="36"/>
          <w:lang w:val="en-US"/>
        </w:rPr>
      </w:pPr>
      <w:r w:rsidRPr="005C2A48">
        <w:rPr>
          <w:rFonts w:ascii="Century Gothic" w:hAnsi="Century Gothic"/>
          <w:b/>
          <w:color w:val="4472C4" w:themeColor="accent1"/>
          <w:sz w:val="36"/>
          <w:szCs w:val="36"/>
          <w:lang w:val="en-US"/>
        </w:rPr>
        <w:t xml:space="preserve">Mindfulness </w:t>
      </w:r>
    </w:p>
    <w:p w:rsidR="005C2A48" w:rsidRPr="005C2A48" w:rsidRDefault="005C2A48">
      <w:pPr>
        <w:rPr>
          <w:rFonts w:ascii="Century Gothic" w:hAnsi="Century Gothic"/>
          <w:sz w:val="28"/>
          <w:szCs w:val="28"/>
          <w:lang w:val="en-US"/>
        </w:rPr>
      </w:pPr>
      <w:r w:rsidRPr="005C2A48">
        <w:rPr>
          <w:rFonts w:ascii="Century Gothic" w:hAnsi="Century Gothic"/>
          <w:sz w:val="28"/>
          <w:szCs w:val="28"/>
          <w:lang w:val="en-US"/>
        </w:rPr>
        <w:t>These are just suggestions please do try them first and see if you think they are appropriate</w:t>
      </w:r>
    </w:p>
    <w:p w:rsidR="005C2A48" w:rsidRPr="005C2A48" w:rsidRDefault="005C2A48">
      <w:pPr>
        <w:rPr>
          <w:rFonts w:ascii="Century Gothic" w:hAnsi="Century Gothic"/>
          <w:b/>
          <w:sz w:val="28"/>
          <w:szCs w:val="28"/>
          <w:lang w:val="en-US"/>
        </w:rPr>
      </w:pPr>
      <w:r w:rsidRPr="005C2A48">
        <w:rPr>
          <w:rFonts w:ascii="Century Gothic" w:hAnsi="Century Gothic"/>
          <w:b/>
          <w:sz w:val="28"/>
          <w:szCs w:val="28"/>
          <w:lang w:val="en-US"/>
        </w:rPr>
        <w:t xml:space="preserve">The BBC has a good Mindfulness page </w:t>
      </w:r>
    </w:p>
    <w:p w:rsidR="005C2A48" w:rsidRDefault="003028D2">
      <w:pPr>
        <w:rPr>
          <w:rFonts w:ascii="Century Gothic" w:hAnsi="Century Gothic"/>
          <w:sz w:val="28"/>
          <w:szCs w:val="28"/>
          <w:lang w:val="en-US"/>
        </w:rPr>
      </w:pPr>
      <w:hyperlink r:id="rId9" w:history="1">
        <w:r w:rsidR="005C2A48" w:rsidRPr="005C2A48">
          <w:rPr>
            <w:rStyle w:val="Hyperlink"/>
            <w:rFonts w:ascii="Century Gothic" w:hAnsi="Century Gothic"/>
            <w:color w:val="auto"/>
            <w:sz w:val="28"/>
            <w:szCs w:val="28"/>
            <w:lang w:val="en-US"/>
          </w:rPr>
          <w:t>https://www.bbcchildreninneed.co.uk/schools/primary-school/mindfulness-hub/</w:t>
        </w:r>
      </w:hyperlink>
    </w:p>
    <w:p w:rsidR="005C2A48" w:rsidRPr="005C2A48" w:rsidRDefault="005C2A48">
      <w:pPr>
        <w:rPr>
          <w:rFonts w:ascii="Century Gothic" w:hAnsi="Century Gothic"/>
          <w:b/>
          <w:sz w:val="28"/>
          <w:szCs w:val="28"/>
          <w:lang w:val="en-US"/>
        </w:rPr>
      </w:pPr>
      <w:proofErr w:type="spellStart"/>
      <w:r w:rsidRPr="005C2A48">
        <w:rPr>
          <w:rFonts w:ascii="Century Gothic" w:hAnsi="Century Gothic"/>
          <w:b/>
          <w:sz w:val="28"/>
          <w:szCs w:val="28"/>
          <w:lang w:val="en-US"/>
        </w:rPr>
        <w:t>Youtube</w:t>
      </w:r>
      <w:proofErr w:type="spellEnd"/>
      <w:r w:rsidRPr="005C2A48">
        <w:rPr>
          <w:rFonts w:ascii="Century Gothic" w:hAnsi="Century Gothic"/>
          <w:b/>
          <w:sz w:val="28"/>
          <w:szCs w:val="28"/>
          <w:lang w:val="en-US"/>
        </w:rPr>
        <w:t xml:space="preserve"> </w:t>
      </w:r>
    </w:p>
    <w:p w:rsidR="005C2A48" w:rsidRPr="005C2A48" w:rsidRDefault="005C2A48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>The Mindfulness Teacher has some good videos for short Mindfulness practices</w:t>
      </w:r>
      <w:r w:rsidR="006D3D7D">
        <w:rPr>
          <w:rFonts w:ascii="Century Gothic" w:hAnsi="Century Gothic"/>
          <w:sz w:val="28"/>
          <w:szCs w:val="28"/>
          <w:lang w:val="en-US"/>
        </w:rPr>
        <w:t xml:space="preserve">. But others are available. </w:t>
      </w:r>
      <w:r>
        <w:rPr>
          <w:rFonts w:ascii="Century Gothic" w:hAnsi="Century Gothic"/>
          <w:sz w:val="28"/>
          <w:szCs w:val="28"/>
          <w:lang w:val="en-US"/>
        </w:rPr>
        <w:t xml:space="preserve"> </w:t>
      </w:r>
    </w:p>
    <w:p w:rsidR="005C2A48" w:rsidRDefault="003028D2">
      <w:pPr>
        <w:rPr>
          <w:rFonts w:ascii="Century Gothic" w:hAnsi="Century Gothic"/>
          <w:sz w:val="28"/>
          <w:szCs w:val="28"/>
          <w:lang w:val="en-US"/>
        </w:rPr>
      </w:pPr>
      <w:hyperlink r:id="rId10" w:history="1">
        <w:r w:rsidR="005C2A48" w:rsidRPr="005C2A48">
          <w:rPr>
            <w:rStyle w:val="Hyperlink"/>
            <w:rFonts w:ascii="Century Gothic" w:hAnsi="Century Gothic"/>
            <w:color w:val="auto"/>
            <w:sz w:val="28"/>
            <w:szCs w:val="28"/>
            <w:lang w:val="en-US"/>
          </w:rPr>
          <w:t>https://www.youtube.com/@TheMindfulnessTeacher</w:t>
        </w:r>
      </w:hyperlink>
    </w:p>
    <w:p w:rsidR="005C2A48" w:rsidRPr="00CB6D2F" w:rsidRDefault="005C2A48">
      <w:pPr>
        <w:rPr>
          <w:rFonts w:ascii="Century Gothic" w:hAnsi="Century Gothic"/>
          <w:b/>
          <w:color w:val="4472C4" w:themeColor="accent1"/>
          <w:sz w:val="36"/>
          <w:szCs w:val="36"/>
          <w:lang w:val="en-US"/>
        </w:rPr>
      </w:pPr>
      <w:r w:rsidRPr="00CB6D2F">
        <w:rPr>
          <w:rFonts w:ascii="Century Gothic" w:hAnsi="Century Gothic"/>
          <w:b/>
          <w:color w:val="4472C4" w:themeColor="accent1"/>
          <w:sz w:val="36"/>
          <w:szCs w:val="36"/>
          <w:lang w:val="en-US"/>
        </w:rPr>
        <w:t xml:space="preserve">Zones of Regulation </w:t>
      </w:r>
    </w:p>
    <w:p w:rsidR="005C2A48" w:rsidRDefault="005C2A48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t xml:space="preserve">We use this resource in school. If you would like a set of the resources please ask </w:t>
      </w:r>
      <w:r w:rsidR="00873A19">
        <w:rPr>
          <w:rFonts w:ascii="Century Gothic" w:hAnsi="Century Gothic"/>
          <w:sz w:val="28"/>
          <w:szCs w:val="28"/>
          <w:lang w:val="en-US"/>
        </w:rPr>
        <w:t xml:space="preserve">Alberta Wilson, Inclusion Coordinator. </w:t>
      </w:r>
    </w:p>
    <w:p w:rsidR="005C2A48" w:rsidRPr="005C2A48" w:rsidRDefault="005C2A48">
      <w:pPr>
        <w:rPr>
          <w:rFonts w:ascii="Century Gothic" w:hAnsi="Century Gothic"/>
          <w:sz w:val="28"/>
          <w:szCs w:val="28"/>
          <w:lang w:val="en-US"/>
        </w:rPr>
      </w:pPr>
      <w:r w:rsidRPr="005C2A48">
        <w:rPr>
          <w:rFonts w:ascii="Century Gothic" w:hAnsi="Century Gothic"/>
          <w:noProof/>
          <w:sz w:val="28"/>
          <w:szCs w:val="28"/>
          <w:lang w:val="en-US"/>
        </w:rPr>
        <w:drawing>
          <wp:inline distT="0" distB="0" distL="0" distR="0" wp14:anchorId="6AF8EE2A" wp14:editId="0DA5D0DF">
            <wp:extent cx="5172075" cy="33046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2738" cy="3317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A48" w:rsidRDefault="006D3D7D">
      <w:pPr>
        <w:rPr>
          <w:rFonts w:ascii="Century Gothic" w:hAnsi="Century Gothic"/>
          <w:sz w:val="28"/>
          <w:szCs w:val="28"/>
          <w:lang w:val="en-US"/>
        </w:rPr>
      </w:pPr>
      <w:r>
        <w:rPr>
          <w:rFonts w:ascii="Century Gothic" w:hAnsi="Century Gothic"/>
          <w:sz w:val="28"/>
          <w:szCs w:val="28"/>
          <w:lang w:val="en-US"/>
        </w:rPr>
        <w:lastRenderedPageBreak/>
        <w:t xml:space="preserve">There are no good or bad zones. It helps them to identify how they are feeling and then choose an appropriate strategy for example if </w:t>
      </w:r>
      <w:r w:rsidR="00873A19">
        <w:rPr>
          <w:rFonts w:ascii="Century Gothic" w:hAnsi="Century Gothic"/>
          <w:sz w:val="28"/>
          <w:szCs w:val="28"/>
          <w:lang w:val="en-US"/>
        </w:rPr>
        <w:t xml:space="preserve">they are </w:t>
      </w:r>
      <w:r>
        <w:rPr>
          <w:rFonts w:ascii="Century Gothic" w:hAnsi="Century Gothic"/>
          <w:sz w:val="28"/>
          <w:szCs w:val="28"/>
          <w:lang w:val="en-US"/>
        </w:rPr>
        <w:t xml:space="preserve">sleepy in the Blue zone they could choose to bounce. </w:t>
      </w:r>
    </w:p>
    <w:p w:rsidR="006D3D7D" w:rsidRDefault="00CB6D2F">
      <w:pPr>
        <w:rPr>
          <w:rFonts w:ascii="Century Gothic" w:hAnsi="Century Gothic"/>
          <w:b/>
          <w:color w:val="4472C4" w:themeColor="accent1"/>
          <w:sz w:val="36"/>
          <w:szCs w:val="36"/>
          <w:lang w:val="en-US"/>
        </w:rPr>
      </w:pPr>
      <w:r w:rsidRPr="00CB6D2F">
        <w:rPr>
          <w:rFonts w:ascii="Century Gothic" w:hAnsi="Century Gothic"/>
          <w:b/>
          <w:color w:val="4472C4" w:themeColor="accent1"/>
          <w:sz w:val="36"/>
          <w:szCs w:val="36"/>
          <w:lang w:val="en-US"/>
        </w:rPr>
        <w:t xml:space="preserve">Happiness boxes </w:t>
      </w:r>
    </w:p>
    <w:p w:rsidR="00CB6D2F" w:rsidRDefault="00CB6D2F">
      <w:pPr>
        <w:rPr>
          <w:rFonts w:ascii="Century Gothic" w:hAnsi="Century Gothic"/>
          <w:color w:val="000000" w:themeColor="text1"/>
          <w:sz w:val="28"/>
          <w:szCs w:val="28"/>
          <w:lang w:val="en-US"/>
        </w:rPr>
      </w:pPr>
      <w:r w:rsidRPr="00CB6D2F"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This can really help with regulation. They decorate a bag or box to give them a sense of ownership. They then choose items to fill it with that they like. A </w:t>
      </w:r>
      <w:proofErr w:type="spellStart"/>
      <w:r w:rsidRPr="00CB6D2F">
        <w:rPr>
          <w:rFonts w:ascii="Century Gothic" w:hAnsi="Century Gothic"/>
          <w:color w:val="000000" w:themeColor="text1"/>
          <w:sz w:val="28"/>
          <w:szCs w:val="28"/>
          <w:lang w:val="en-US"/>
        </w:rPr>
        <w:t>favourite</w:t>
      </w:r>
      <w:proofErr w:type="spellEnd"/>
      <w:r w:rsidRPr="00CB6D2F"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 smell, a </w:t>
      </w:r>
      <w:proofErr w:type="spellStart"/>
      <w:r w:rsidRPr="00CB6D2F">
        <w:rPr>
          <w:rFonts w:ascii="Century Gothic" w:hAnsi="Century Gothic"/>
          <w:color w:val="000000" w:themeColor="text1"/>
          <w:sz w:val="28"/>
          <w:szCs w:val="28"/>
          <w:lang w:val="en-US"/>
        </w:rPr>
        <w:t>favourite</w:t>
      </w:r>
      <w:proofErr w:type="spellEnd"/>
      <w:r w:rsidRPr="00CB6D2F"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 toy, photographs of special people, a </w:t>
      </w:r>
      <w:proofErr w:type="spellStart"/>
      <w:r w:rsidRPr="00CB6D2F">
        <w:rPr>
          <w:rFonts w:ascii="Century Gothic" w:hAnsi="Century Gothic"/>
          <w:color w:val="000000" w:themeColor="text1"/>
          <w:sz w:val="28"/>
          <w:szCs w:val="28"/>
          <w:lang w:val="en-US"/>
        </w:rPr>
        <w:t>favourite</w:t>
      </w:r>
      <w:proofErr w:type="spellEnd"/>
      <w:r w:rsidRPr="00CB6D2F"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 book, </w:t>
      </w:r>
      <w:r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hand cream so they can be given a hand massage, </w:t>
      </w:r>
      <w:r w:rsidRPr="00CB6D2F">
        <w:rPr>
          <w:rFonts w:ascii="Century Gothic" w:hAnsi="Century Gothic"/>
          <w:color w:val="000000" w:themeColor="text1"/>
          <w:sz w:val="28"/>
          <w:szCs w:val="28"/>
          <w:lang w:val="en-US"/>
        </w:rPr>
        <w:t>a blanket that they like to snuggle with</w:t>
      </w:r>
      <w:r>
        <w:rPr>
          <w:rFonts w:ascii="Century Gothic" w:hAnsi="Century Gothic"/>
          <w:color w:val="000000" w:themeColor="text1"/>
          <w:sz w:val="28"/>
          <w:szCs w:val="28"/>
          <w:lang w:val="en-US"/>
        </w:rPr>
        <w:t>,</w:t>
      </w:r>
      <w:r w:rsidRPr="00CB6D2F"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 anything that makes them feel happy</w:t>
      </w:r>
      <w:r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 and loved. </w:t>
      </w:r>
    </w:p>
    <w:p w:rsidR="00CB6D2F" w:rsidRDefault="00CB6D2F" w:rsidP="00CB6D2F">
      <w:pPr>
        <w:jc w:val="center"/>
        <w:rPr>
          <w:rFonts w:ascii="Century Gothic" w:hAnsi="Century Gothic"/>
          <w:color w:val="000000" w:themeColor="text1"/>
          <w:sz w:val="28"/>
          <w:szCs w:val="28"/>
          <w:lang w:val="en-US"/>
        </w:rPr>
      </w:pPr>
      <w:r>
        <w:rPr>
          <w:rFonts w:ascii="Century Gothic" w:hAnsi="Century Gothic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5E269278">
            <wp:extent cx="3802387" cy="2848120"/>
            <wp:effectExtent l="0" t="0" r="762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973" cy="290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3A19" w:rsidRDefault="00873A19" w:rsidP="00873A19">
      <w:pPr>
        <w:rPr>
          <w:rFonts w:ascii="Century Gothic" w:hAnsi="Century Gothic"/>
          <w:color w:val="000000" w:themeColor="text1"/>
          <w:sz w:val="28"/>
          <w:szCs w:val="28"/>
          <w:lang w:val="en-US"/>
        </w:rPr>
      </w:pPr>
      <w:r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For older siblings they can access </w:t>
      </w:r>
      <w:proofErr w:type="spellStart"/>
      <w:r>
        <w:rPr>
          <w:rFonts w:ascii="Century Gothic" w:hAnsi="Century Gothic"/>
          <w:color w:val="000000" w:themeColor="text1"/>
          <w:sz w:val="28"/>
          <w:szCs w:val="28"/>
          <w:lang w:val="en-US"/>
        </w:rPr>
        <w:t>Kooth</w:t>
      </w:r>
      <w:proofErr w:type="spellEnd"/>
      <w:r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 at Kooth.com</w:t>
      </w:r>
    </w:p>
    <w:p w:rsidR="00873A19" w:rsidRDefault="00873A19" w:rsidP="00CB6D2F">
      <w:pPr>
        <w:jc w:val="center"/>
        <w:rPr>
          <w:rFonts w:ascii="Century Gothic" w:hAnsi="Century Gothic"/>
          <w:color w:val="000000" w:themeColor="text1"/>
          <w:sz w:val="28"/>
          <w:szCs w:val="28"/>
          <w:lang w:val="en-US"/>
        </w:rPr>
      </w:pPr>
      <w:bookmarkStart w:id="1" w:name="_GoBack"/>
      <w:r>
        <w:rPr>
          <w:noProof/>
        </w:rPr>
        <w:drawing>
          <wp:inline distT="0" distB="0" distL="0" distR="0" wp14:anchorId="073ECFAF" wp14:editId="6ACA90A7">
            <wp:extent cx="4961469" cy="2790825"/>
            <wp:effectExtent l="0" t="0" r="0" b="0"/>
            <wp:docPr id="6" name="Picture 1" descr="Warwickshire County Council commissions new online mental health support  for children and young people – Warwickshire Count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wickshire County Council commissions new online mental health support  for children and young people – Warwickshire County Counci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514" cy="279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873A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B06"/>
    <w:rsid w:val="00035468"/>
    <w:rsid w:val="003028D2"/>
    <w:rsid w:val="004F21B5"/>
    <w:rsid w:val="005C2A48"/>
    <w:rsid w:val="006D3D7D"/>
    <w:rsid w:val="00751B2D"/>
    <w:rsid w:val="00873A19"/>
    <w:rsid w:val="008850F5"/>
    <w:rsid w:val="00907580"/>
    <w:rsid w:val="00BA122A"/>
    <w:rsid w:val="00C14721"/>
    <w:rsid w:val="00C30808"/>
    <w:rsid w:val="00CB6D2F"/>
    <w:rsid w:val="00CF1B06"/>
    <w:rsid w:val="00F02336"/>
    <w:rsid w:val="00F265A9"/>
    <w:rsid w:val="00F327D1"/>
    <w:rsid w:val="00F6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04642"/>
  <w15:chartTrackingRefBased/>
  <w15:docId w15:val="{D69A405B-7C3E-43CC-8027-5AC0D2D7E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147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27D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B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B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hs.uk/oneyou/every-mind-matters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youtube.com/@TheMindfulnessTeacher" TargetMode="External"/><Relationship Id="rId4" Type="http://schemas.openxmlformats.org/officeDocument/2006/relationships/hyperlink" Target="https://www.lambeth.gov.uk/adult-social-care-and-health/health-and-wellbeing/mental-wellbeing" TargetMode="External"/><Relationship Id="rId9" Type="http://schemas.openxmlformats.org/officeDocument/2006/relationships/hyperlink" Target="https://www.bbcchildreninneed.co.uk/schools/primary-school/mindfulness-hub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4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Battersby</dc:creator>
  <cp:keywords/>
  <dc:description/>
  <cp:lastModifiedBy>Samantha Battersby</cp:lastModifiedBy>
  <cp:revision>19</cp:revision>
  <cp:lastPrinted>2023-05-23T14:10:00Z</cp:lastPrinted>
  <dcterms:created xsi:type="dcterms:W3CDTF">2021-03-09T11:12:00Z</dcterms:created>
  <dcterms:modified xsi:type="dcterms:W3CDTF">2023-05-23T14:10:00Z</dcterms:modified>
</cp:coreProperties>
</file>