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17C879C1" w:rsidR="00E11604" w:rsidRPr="00C97A2E" w:rsidRDefault="00C65637" w:rsidP="002A4092">
                            <w:pPr>
                              <w:jc w:val="right"/>
                              <w:rPr>
                                <w:rFonts w:ascii="Rockwell" w:hAnsi="Rockwell"/>
                                <w:color w:val="7030A0"/>
                                <w:lang w:val="en-US"/>
                              </w:rPr>
                            </w:pPr>
                            <w:r>
                              <w:rPr>
                                <w:rFonts w:ascii="Rockwell" w:hAnsi="Rockwell"/>
                                <w:color w:val="7030A0"/>
                                <w:lang w:val="en-US"/>
                              </w:rPr>
                              <w:t>15</w:t>
                            </w:r>
                            <w:r w:rsidR="0020370B" w:rsidRPr="0020370B">
                              <w:rPr>
                                <w:rFonts w:ascii="Rockwell" w:hAnsi="Rockwell"/>
                                <w:color w:val="7030A0"/>
                                <w:vertAlign w:val="superscript"/>
                                <w:lang w:val="en-US"/>
                              </w:rPr>
                              <w:t>th</w:t>
                            </w:r>
                            <w:r w:rsidR="00E11604">
                              <w:rPr>
                                <w:rFonts w:ascii="Rockwell" w:hAnsi="Rockwell"/>
                                <w:color w:val="7030A0"/>
                                <w:vertAlign w:val="superscript"/>
                                <w:lang w:val="en-US"/>
                              </w:rPr>
                              <w:t xml:space="preserve"> </w:t>
                            </w:r>
                            <w:r w:rsidR="00E11604">
                              <w:rPr>
                                <w:rFonts w:ascii="Rockwell" w:hAnsi="Rockwell"/>
                                <w:color w:val="7030A0"/>
                                <w:lang w:val="en-US"/>
                              </w:rPr>
                              <w:t>May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17C879C1" w:rsidR="00E11604" w:rsidRPr="00C97A2E" w:rsidRDefault="00C65637" w:rsidP="002A4092">
                      <w:pPr>
                        <w:jc w:val="right"/>
                        <w:rPr>
                          <w:rFonts w:ascii="Rockwell" w:hAnsi="Rockwell"/>
                          <w:color w:val="7030A0"/>
                          <w:lang w:val="en-US"/>
                        </w:rPr>
                      </w:pPr>
                      <w:r>
                        <w:rPr>
                          <w:rFonts w:ascii="Rockwell" w:hAnsi="Rockwell"/>
                          <w:color w:val="7030A0"/>
                          <w:lang w:val="en-US"/>
                        </w:rPr>
                        <w:t>15</w:t>
                      </w:r>
                      <w:r w:rsidR="0020370B" w:rsidRPr="0020370B">
                        <w:rPr>
                          <w:rFonts w:ascii="Rockwell" w:hAnsi="Rockwell"/>
                          <w:color w:val="7030A0"/>
                          <w:vertAlign w:val="superscript"/>
                          <w:lang w:val="en-US"/>
                        </w:rPr>
                        <w:t>th</w:t>
                      </w:r>
                      <w:r w:rsidR="00E11604">
                        <w:rPr>
                          <w:rFonts w:ascii="Rockwell" w:hAnsi="Rockwell"/>
                          <w:color w:val="7030A0"/>
                          <w:vertAlign w:val="superscript"/>
                          <w:lang w:val="en-US"/>
                        </w:rPr>
                        <w:t xml:space="preserve"> </w:t>
                      </w:r>
                      <w:r w:rsidR="00E11604">
                        <w:rPr>
                          <w:rFonts w:ascii="Rockwell" w:hAnsi="Rockwell"/>
                          <w:color w:val="7030A0"/>
                          <w:lang w:val="en-US"/>
                        </w:rPr>
                        <w:t>May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r w:rsidRPr="00F8619B">
        <w:rPr>
          <w:rFonts w:ascii="Rockwell" w:hAnsi="Rockwell" w:cstheme="minorHAnsi"/>
          <w:color w:val="7030A0"/>
          <w:sz w:val="66"/>
          <w:szCs w:val="66"/>
        </w:rPr>
        <w:t>Livity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The Livity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7FBA767F" w14:textId="30C2AD92" w:rsidR="007A053C" w:rsidRDefault="00431915" w:rsidP="00431915">
      <w:pPr>
        <w:pStyle w:val="NormalWeb"/>
        <w:spacing w:before="0" w:beforeAutospacing="0"/>
        <w:rPr>
          <w:rFonts w:ascii="Rockwell" w:hAnsi="Rockwell"/>
          <w:b/>
          <w:color w:val="0070C0"/>
        </w:rPr>
      </w:pPr>
      <w:r>
        <w:rPr>
          <w:rFonts w:ascii="Rockwell" w:hAnsi="Rockwell" w:cstheme="minorHAnsi"/>
          <w:b/>
          <w:color w:val="7030A0"/>
          <w:sz w:val="22"/>
          <w:szCs w:val="22"/>
          <w:u w:val="single"/>
        </w:rPr>
        <w:t>Plea</w:t>
      </w:r>
      <w:r w:rsidR="009D44FC" w:rsidRPr="00F8619B">
        <w:rPr>
          <w:rFonts w:ascii="Rockwell" w:hAnsi="Rockwell" w:cstheme="minorHAnsi"/>
          <w:b/>
          <w:color w:val="7030A0"/>
          <w:sz w:val="22"/>
          <w:szCs w:val="22"/>
          <w:u w:val="single"/>
        </w:rPr>
        <w:t xml:space="preserve">se remember to call the school office </w:t>
      </w:r>
      <w:r w:rsidR="006240FD" w:rsidRPr="00F8619B">
        <w:rPr>
          <w:rFonts w:ascii="Rockwell" w:hAnsi="Rockwell" w:cstheme="minorHAnsi"/>
          <w:b/>
          <w:color w:val="7030A0"/>
          <w:sz w:val="22"/>
          <w:szCs w:val="22"/>
          <w:u w:val="single"/>
        </w:rPr>
        <w:t>at 8</w:t>
      </w:r>
      <w:r w:rsidR="00D619F8" w:rsidRPr="00F8619B">
        <w:rPr>
          <w:rFonts w:ascii="Rockwell" w:hAnsi="Rockwell" w:cstheme="minorHAnsi"/>
          <w:b/>
          <w:color w:val="7030A0"/>
          <w:sz w:val="22"/>
          <w:szCs w:val="22"/>
          <w:u w:val="single"/>
        </w:rPr>
        <w:t>.15</w:t>
      </w:r>
      <w:r w:rsidR="006240FD" w:rsidRPr="00F8619B">
        <w:rPr>
          <w:rFonts w:ascii="Rockwell" w:hAnsi="Rockwell" w:cstheme="minorHAnsi"/>
          <w:b/>
          <w:color w:val="7030A0"/>
          <w:sz w:val="22"/>
          <w:szCs w:val="22"/>
          <w:u w:val="single"/>
        </w:rPr>
        <w:t>am</w:t>
      </w:r>
      <w:r w:rsidR="009D44FC" w:rsidRPr="00F8619B">
        <w:rPr>
          <w:rFonts w:ascii="Rockwell" w:hAnsi="Rockwell" w:cstheme="minorHAnsi"/>
          <w:b/>
          <w:color w:val="7030A0"/>
          <w:sz w:val="22"/>
          <w:szCs w:val="22"/>
          <w:u w:val="single"/>
        </w:rPr>
        <w:t xml:space="preserve"> if your child is going to be absent.</w:t>
      </w:r>
    </w:p>
    <w:p w14:paraId="73019628" w14:textId="77777777" w:rsidR="00431915" w:rsidRPr="00F8619B" w:rsidRDefault="00431915" w:rsidP="005003A8">
      <w:pPr>
        <w:shd w:val="clear" w:color="auto" w:fill="FFFFFF"/>
        <w:spacing w:after="0" w:line="240" w:lineRule="auto"/>
        <w:jc w:val="both"/>
        <w:textAlignment w:val="baseline"/>
        <w:rPr>
          <w:rFonts w:ascii="Rockwell" w:hAnsi="Rockwell"/>
          <w:b/>
          <w:color w:val="0070C0"/>
        </w:rPr>
        <w:sectPr w:rsidR="00431915"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400B9B05" w14:textId="3BE9EF6B" w:rsidR="002B3DB0" w:rsidRDefault="008736AF" w:rsidP="002B3DB0">
      <w:pPr>
        <w:spacing w:after="0" w:line="240" w:lineRule="auto"/>
        <w:jc w:val="both"/>
      </w:pPr>
      <w:r w:rsidRPr="008736AF">
        <w:rPr>
          <w:rFonts w:ascii="Rockwell" w:hAnsi="Rockwell"/>
          <w:color w:val="000000"/>
        </w:rPr>
        <w:t xml:space="preserve">Red </w:t>
      </w:r>
      <w:r w:rsidR="005C09BB">
        <w:rPr>
          <w:rFonts w:ascii="Rockwell" w:hAnsi="Rockwell"/>
          <w:color w:val="000000"/>
        </w:rPr>
        <w:t>C</w:t>
      </w:r>
      <w:r w:rsidRPr="008736AF">
        <w:rPr>
          <w:rFonts w:ascii="Rockwell" w:hAnsi="Rockwell"/>
          <w:color w:val="000000"/>
        </w:rPr>
        <w:t xml:space="preserve">lass </w:t>
      </w:r>
      <w:r w:rsidR="005C09BB">
        <w:rPr>
          <w:rFonts w:ascii="Rockwell" w:hAnsi="Rockwell"/>
          <w:color w:val="000000"/>
        </w:rPr>
        <w:t xml:space="preserve">this week </w:t>
      </w:r>
      <w:r w:rsidRPr="008736AF">
        <w:rPr>
          <w:rFonts w:ascii="Rockwell" w:hAnsi="Rockwell"/>
          <w:color w:val="000000"/>
        </w:rPr>
        <w:t>enjoyed a creative art session, where they explored different Earth Day paintings using a variety of colours and materials. They also proudly created a beautiful painting to celebrate International Nurses Day, showing appreciation for the</w:t>
      </w:r>
      <w:r w:rsidR="009B60D6">
        <w:rPr>
          <w:rFonts w:ascii="Rockwell" w:hAnsi="Rockwell"/>
          <w:color w:val="000000"/>
        </w:rPr>
        <w:t>ir</w:t>
      </w:r>
      <w:r w:rsidRPr="008736AF">
        <w:rPr>
          <w:rFonts w:ascii="Rockwell" w:hAnsi="Rockwell"/>
          <w:color w:val="000000"/>
        </w:rPr>
        <w:t xml:space="preserve"> kindness</w:t>
      </w:r>
      <w:r w:rsidR="009B60D6">
        <w:rPr>
          <w:rFonts w:ascii="Rockwell" w:hAnsi="Rockwell"/>
          <w:color w:val="000000"/>
        </w:rPr>
        <w:t xml:space="preserve"> and care</w:t>
      </w:r>
      <w:r w:rsidRPr="008736AF">
        <w:rPr>
          <w:rFonts w:ascii="Rockwell" w:hAnsi="Rockwell"/>
          <w:color w:val="000000"/>
        </w:rPr>
        <w:t>.</w:t>
      </w:r>
      <w:r w:rsidR="00B95CD4">
        <w:rPr>
          <w:rFonts w:ascii="Rockwell" w:hAnsi="Rockwell"/>
          <w:color w:val="000000"/>
        </w:rPr>
        <w:t xml:space="preserve"> They </w:t>
      </w:r>
      <w:r w:rsidR="00B95CD4" w:rsidRPr="008736AF">
        <w:rPr>
          <w:rFonts w:ascii="Rockwell" w:hAnsi="Rockwell"/>
          <w:color w:val="000000"/>
        </w:rPr>
        <w:t>were</w:t>
      </w:r>
      <w:r w:rsidRPr="008736AF">
        <w:rPr>
          <w:rFonts w:ascii="Rockwell" w:hAnsi="Rockwell"/>
          <w:color w:val="000000"/>
        </w:rPr>
        <w:t xml:space="preserve"> fully engaged, expressive and proud of </w:t>
      </w:r>
      <w:r w:rsidR="00B95CD4">
        <w:rPr>
          <w:rFonts w:ascii="Rockwell" w:hAnsi="Rockwell"/>
          <w:color w:val="000000"/>
        </w:rPr>
        <w:t>their</w:t>
      </w:r>
      <w:r w:rsidR="009B60D6">
        <w:rPr>
          <w:rFonts w:ascii="Rockwell" w:hAnsi="Rockwell"/>
          <w:color w:val="000000"/>
        </w:rPr>
        <w:t xml:space="preserve"> </w:t>
      </w:r>
      <w:r w:rsidRPr="008736AF">
        <w:rPr>
          <w:rFonts w:ascii="Rockwell" w:hAnsi="Rockwell"/>
          <w:color w:val="000000"/>
        </w:rPr>
        <w:t>fantastic artwork. It was wonderful to see their creativity shine</w:t>
      </w:r>
      <w:r w:rsidR="007C1388">
        <w:rPr>
          <w:rFonts w:ascii="Rockwell" w:hAnsi="Rockwell"/>
          <w:color w:val="000000"/>
        </w:rPr>
        <w:t xml:space="preserve">! </w:t>
      </w:r>
    </w:p>
    <w:p w14:paraId="68BE0281" w14:textId="18929FFC" w:rsidR="009B60D6" w:rsidRDefault="007C1388" w:rsidP="008736AF">
      <w:pPr>
        <w:spacing w:after="0" w:line="240" w:lineRule="auto"/>
        <w:jc w:val="both"/>
        <w:rPr>
          <w:rFonts w:ascii="Rockwell" w:hAnsi="Rockwell"/>
          <w:color w:val="000000"/>
        </w:rPr>
      </w:pPr>
      <w:r>
        <w:rPr>
          <w:rFonts w:ascii="Rockwell" w:hAnsi="Rockwell"/>
          <w:noProof/>
          <w:color w:val="000000"/>
        </w:rPr>
        <w:drawing>
          <wp:anchor distT="0" distB="0" distL="114300" distR="114300" simplePos="0" relativeHeight="251718656" behindDoc="0" locked="0" layoutInCell="1" allowOverlap="1" wp14:anchorId="75236A08" wp14:editId="1EC13702">
            <wp:simplePos x="0" y="0"/>
            <wp:positionH relativeFrom="column">
              <wp:posOffset>47625</wp:posOffset>
            </wp:positionH>
            <wp:positionV relativeFrom="paragraph">
              <wp:posOffset>8255</wp:posOffset>
            </wp:positionV>
            <wp:extent cx="1427480" cy="2009775"/>
            <wp:effectExtent l="0" t="0" r="127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7589" t="28985"/>
                    <a:stretch/>
                  </pic:blipFill>
                  <pic:spPr bwMode="auto">
                    <a:xfrm>
                      <a:off x="0" y="0"/>
                      <a:ext cx="1427480" cy="200977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19680" behindDoc="0" locked="0" layoutInCell="1" allowOverlap="1" wp14:anchorId="0A7D49A1" wp14:editId="43008DE7">
            <wp:simplePos x="0" y="0"/>
            <wp:positionH relativeFrom="column">
              <wp:posOffset>1427480</wp:posOffset>
            </wp:positionH>
            <wp:positionV relativeFrom="paragraph">
              <wp:posOffset>8255</wp:posOffset>
            </wp:positionV>
            <wp:extent cx="1608455" cy="20085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43925" t="3585" r="5578" b="33865"/>
                    <a:stretch/>
                  </pic:blipFill>
                  <pic:spPr bwMode="auto">
                    <a:xfrm>
                      <a:off x="0" y="0"/>
                      <a:ext cx="1608455" cy="2008505"/>
                    </a:xfrm>
                    <a:prstGeom prst="rect">
                      <a:avLst/>
                    </a:prstGeom>
                    <a:noFill/>
                    <a:ln>
                      <a:noFill/>
                    </a:ln>
                    <a:extLst>
                      <a:ext uri="{53640926-AAD7-44D8-BBD7-CCE9431645EC}">
                        <a14:shadowObscured xmlns:a14="http://schemas.microsoft.com/office/drawing/2010/main"/>
                      </a:ext>
                    </a:extLst>
                  </pic:spPr>
                </pic:pic>
              </a:graphicData>
            </a:graphic>
          </wp:anchor>
        </w:drawing>
      </w:r>
    </w:p>
    <w:p w14:paraId="5845EFF0" w14:textId="77777777" w:rsidR="007C1388" w:rsidRDefault="007C1388" w:rsidP="008736AF">
      <w:pPr>
        <w:spacing w:after="0" w:line="240" w:lineRule="auto"/>
        <w:jc w:val="both"/>
        <w:rPr>
          <w:rFonts w:ascii="Rockwell" w:hAnsi="Rockwell"/>
          <w:color w:val="000000"/>
        </w:rPr>
      </w:pPr>
    </w:p>
    <w:p w14:paraId="2AD9B86E" w14:textId="557F7B59" w:rsidR="007C1388" w:rsidRDefault="007C1388" w:rsidP="008736AF">
      <w:pPr>
        <w:spacing w:after="0" w:line="240" w:lineRule="auto"/>
        <w:jc w:val="both"/>
        <w:rPr>
          <w:rFonts w:ascii="Rockwell" w:hAnsi="Rockwell"/>
          <w:color w:val="000000"/>
        </w:rPr>
      </w:pPr>
    </w:p>
    <w:p w14:paraId="75E8096C" w14:textId="318CC9A2" w:rsidR="007C1388" w:rsidRDefault="007C1388" w:rsidP="008736AF">
      <w:pPr>
        <w:spacing w:after="0" w:line="240" w:lineRule="auto"/>
        <w:jc w:val="both"/>
        <w:rPr>
          <w:rFonts w:ascii="Rockwell" w:hAnsi="Rockwell"/>
          <w:color w:val="000000"/>
        </w:rPr>
      </w:pPr>
    </w:p>
    <w:p w14:paraId="614F4C66" w14:textId="77777777" w:rsidR="007C1388" w:rsidRDefault="007C1388" w:rsidP="008736AF">
      <w:pPr>
        <w:spacing w:after="0" w:line="240" w:lineRule="auto"/>
        <w:jc w:val="both"/>
        <w:rPr>
          <w:rFonts w:ascii="Rockwell" w:hAnsi="Rockwell"/>
          <w:color w:val="000000"/>
        </w:rPr>
      </w:pPr>
    </w:p>
    <w:p w14:paraId="4C4195C7" w14:textId="77777777" w:rsidR="007C1388" w:rsidRDefault="007C1388" w:rsidP="008736AF">
      <w:pPr>
        <w:spacing w:after="0" w:line="240" w:lineRule="auto"/>
        <w:jc w:val="both"/>
        <w:rPr>
          <w:rFonts w:ascii="Rockwell" w:hAnsi="Rockwell"/>
          <w:color w:val="000000"/>
        </w:rPr>
      </w:pPr>
    </w:p>
    <w:p w14:paraId="47CC9E2A" w14:textId="77777777" w:rsidR="007C1388" w:rsidRDefault="007C1388" w:rsidP="008736AF">
      <w:pPr>
        <w:spacing w:after="0" w:line="240" w:lineRule="auto"/>
        <w:jc w:val="both"/>
        <w:rPr>
          <w:rFonts w:ascii="Rockwell" w:hAnsi="Rockwell"/>
          <w:color w:val="000000"/>
        </w:rPr>
      </w:pPr>
    </w:p>
    <w:p w14:paraId="1CF6170E" w14:textId="77777777" w:rsidR="007C1388" w:rsidRDefault="007C1388" w:rsidP="008736AF">
      <w:pPr>
        <w:spacing w:after="0" w:line="240" w:lineRule="auto"/>
        <w:jc w:val="both"/>
        <w:rPr>
          <w:rFonts w:ascii="Rockwell" w:hAnsi="Rockwell"/>
          <w:color w:val="000000"/>
        </w:rPr>
      </w:pPr>
    </w:p>
    <w:p w14:paraId="39B251D1" w14:textId="0F1BBF49" w:rsidR="007C1388" w:rsidRDefault="007C1388" w:rsidP="008736AF">
      <w:pPr>
        <w:spacing w:after="0" w:line="240" w:lineRule="auto"/>
        <w:jc w:val="both"/>
        <w:rPr>
          <w:rFonts w:ascii="Rockwell" w:hAnsi="Rockwell"/>
          <w:color w:val="000000"/>
        </w:rPr>
      </w:pPr>
    </w:p>
    <w:p w14:paraId="6AF90247" w14:textId="77777777" w:rsidR="007C1388" w:rsidRDefault="007C1388" w:rsidP="008736AF">
      <w:pPr>
        <w:spacing w:after="0" w:line="240" w:lineRule="auto"/>
        <w:jc w:val="both"/>
        <w:rPr>
          <w:rFonts w:ascii="Rockwell" w:hAnsi="Rockwell"/>
          <w:color w:val="000000"/>
        </w:rPr>
      </w:pPr>
    </w:p>
    <w:p w14:paraId="442651C5" w14:textId="77777777" w:rsidR="007C1388" w:rsidRDefault="007C1388" w:rsidP="008736AF">
      <w:pPr>
        <w:spacing w:after="0" w:line="240" w:lineRule="auto"/>
        <w:jc w:val="both"/>
        <w:rPr>
          <w:rFonts w:ascii="Rockwell" w:hAnsi="Rockwell"/>
          <w:color w:val="000000"/>
        </w:rPr>
      </w:pPr>
    </w:p>
    <w:p w14:paraId="7E38868E" w14:textId="77777777" w:rsidR="007C1388" w:rsidRDefault="007C1388" w:rsidP="008736AF">
      <w:pPr>
        <w:spacing w:after="0" w:line="240" w:lineRule="auto"/>
        <w:jc w:val="both"/>
        <w:rPr>
          <w:rFonts w:ascii="Rockwell" w:hAnsi="Rockwell"/>
          <w:color w:val="000000"/>
        </w:rPr>
      </w:pPr>
    </w:p>
    <w:p w14:paraId="59F9F4D7" w14:textId="77777777" w:rsidR="007C1388" w:rsidRDefault="007C1388" w:rsidP="008736AF">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41C2EC7F" w:rsidR="00375CC1" w:rsidRPr="00F8619B" w:rsidRDefault="00375CC1" w:rsidP="003C6F74">
            <w:pPr>
              <w:rPr>
                <w:rFonts w:ascii="Rockwell" w:hAnsi="Rockwell"/>
                <w:b/>
              </w:rPr>
            </w:pPr>
            <w:r w:rsidRPr="00F8619B">
              <w:rPr>
                <w:rFonts w:ascii="Rockwell" w:hAnsi="Rockwell"/>
                <w:b/>
              </w:rPr>
              <w:t>Yellow Class</w:t>
            </w:r>
          </w:p>
        </w:tc>
      </w:tr>
    </w:tbl>
    <w:p w14:paraId="774F4EA5" w14:textId="738B886F" w:rsidR="00EE794D" w:rsidRDefault="008736AF" w:rsidP="00897B19">
      <w:pPr>
        <w:spacing w:after="0" w:line="240" w:lineRule="auto"/>
        <w:jc w:val="both"/>
        <w:rPr>
          <w:rFonts w:ascii="Rockwell" w:eastAsia="Calibri" w:hAnsi="Rockwell" w:cs="Times New Roman"/>
        </w:rPr>
      </w:pPr>
      <w:r w:rsidRPr="008736AF">
        <w:rPr>
          <w:rFonts w:ascii="Rockwell" w:eastAsia="Calibri" w:hAnsi="Rockwell" w:cs="Times New Roman"/>
        </w:rPr>
        <w:t>We’ve had a fantastic week in Yellow Class. On Wednesday we went on a trip to the V&amp;A Museum to learn about Japanese culture. The pupils walked around the museum and th</w:t>
      </w:r>
      <w:r w:rsidR="009B60D6">
        <w:rPr>
          <w:rFonts w:ascii="Rockwell" w:eastAsia="Calibri" w:hAnsi="Rockwell" w:cs="Times New Roman"/>
        </w:rPr>
        <w:t>en</w:t>
      </w:r>
      <w:r w:rsidRPr="008736AF">
        <w:rPr>
          <w:rFonts w:ascii="Rockwell" w:eastAsia="Calibri" w:hAnsi="Rockwell" w:cs="Times New Roman"/>
        </w:rPr>
        <w:t xml:space="preserve"> did some Japanese inspired crafts.</w:t>
      </w:r>
      <w:r w:rsidR="009B60D6">
        <w:rPr>
          <w:rFonts w:ascii="Rockwell" w:eastAsia="Calibri" w:hAnsi="Rockwell" w:cs="Times New Roman"/>
        </w:rPr>
        <w:t xml:space="preserve"> We</w:t>
      </w:r>
      <w:r w:rsidRPr="008736AF">
        <w:rPr>
          <w:rFonts w:ascii="Rockwell" w:eastAsia="Calibri" w:hAnsi="Rockwell" w:cs="Times New Roman"/>
        </w:rPr>
        <w:t xml:space="preserve"> have</w:t>
      </w:r>
      <w:r w:rsidR="009B60D6">
        <w:rPr>
          <w:rFonts w:ascii="Rockwell" w:eastAsia="Calibri" w:hAnsi="Rockwell" w:cs="Times New Roman"/>
        </w:rPr>
        <w:t xml:space="preserve"> also</w:t>
      </w:r>
      <w:r w:rsidRPr="008736AF">
        <w:rPr>
          <w:rFonts w:ascii="Rockwell" w:eastAsia="Calibri" w:hAnsi="Rockwell" w:cs="Times New Roman"/>
        </w:rPr>
        <w:t xml:space="preserve"> been investigating different types of habitats. This week we’ve been looking at ponds</w:t>
      </w:r>
      <w:r>
        <w:rPr>
          <w:rFonts w:ascii="Rockwell" w:eastAsia="Calibri" w:hAnsi="Rockwell" w:cs="Times New Roman"/>
        </w:rPr>
        <w:t>.</w:t>
      </w:r>
    </w:p>
    <w:p w14:paraId="4A9EA6E9" w14:textId="21BDFA97" w:rsidR="008736AF" w:rsidRDefault="008736AF"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7E5D14B1" wp14:editId="698DB89F">
            <wp:extent cx="1580515" cy="19812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5710" cy="1987712"/>
                    </a:xfrm>
                    <a:prstGeom prst="rect">
                      <a:avLst/>
                    </a:prstGeom>
                    <a:noFill/>
                  </pic:spPr>
                </pic:pic>
              </a:graphicData>
            </a:graphic>
          </wp:inline>
        </w:drawing>
      </w:r>
      <w:r w:rsidR="00A47E22">
        <w:rPr>
          <w:rFonts w:ascii="Rockwell" w:eastAsia="Calibri" w:hAnsi="Rockwell" w:cs="Times New Roman"/>
          <w:noProof/>
        </w:rPr>
        <w:drawing>
          <wp:inline distT="0" distB="0" distL="0" distR="0" wp14:anchorId="7D16BE44" wp14:editId="0FFFA277">
            <wp:extent cx="1409700" cy="19710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4437" cy="1977663"/>
                    </a:xfrm>
                    <a:prstGeom prst="rect">
                      <a:avLst/>
                    </a:prstGeom>
                    <a:noFill/>
                  </pic:spPr>
                </pic:pic>
              </a:graphicData>
            </a:graphic>
          </wp:inline>
        </w:drawing>
      </w:r>
    </w:p>
    <w:p w14:paraId="5234DE12" w14:textId="479FD8C7" w:rsidR="00AB5A7E" w:rsidRDefault="00AB5A7E" w:rsidP="00897B19">
      <w:pPr>
        <w:spacing w:after="0" w:line="240" w:lineRule="auto"/>
        <w:jc w:val="both"/>
        <w:rPr>
          <w:rFonts w:ascii="Rockwell" w:eastAsia="Calibri" w:hAnsi="Rockwell" w:cs="Times New Roman"/>
        </w:rPr>
      </w:pPr>
    </w:p>
    <w:p w14:paraId="692F3321" w14:textId="1A04A0B8" w:rsidR="00D30A17" w:rsidRDefault="00D30A17" w:rsidP="00897B19">
      <w:pPr>
        <w:spacing w:after="0" w:line="240" w:lineRule="auto"/>
        <w:jc w:val="both"/>
        <w:rPr>
          <w:rFonts w:ascii="Rockwell" w:eastAsia="Calibri" w:hAnsi="Rockwell" w:cs="Times New Roman"/>
        </w:rPr>
      </w:pPr>
    </w:p>
    <w:p w14:paraId="2E7C8744" w14:textId="77777777" w:rsidR="008D7C6E" w:rsidRDefault="008D7C6E"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7307F136" w14:textId="6DE1577C" w:rsidR="00EE794D" w:rsidRDefault="005A2B26" w:rsidP="00897B19">
      <w:pPr>
        <w:spacing w:after="0" w:line="240" w:lineRule="auto"/>
        <w:jc w:val="both"/>
        <w:rPr>
          <w:rFonts w:ascii="Rockwell" w:eastAsia="Calibri" w:hAnsi="Rockwell" w:cs="Times New Roman"/>
        </w:rPr>
      </w:pPr>
      <w:r w:rsidRPr="005A2B26">
        <w:rPr>
          <w:rFonts w:ascii="Rockwell" w:eastAsia="Calibri" w:hAnsi="Rockwell" w:cs="Times New Roman"/>
        </w:rPr>
        <w:t>This week, as part of Wellbeing Week, the Dragonfly children enjoyed foot spas and hand massages. They also focused on cause-and-effect activities</w:t>
      </w:r>
      <w:r w:rsidR="00B95CD4">
        <w:rPr>
          <w:rFonts w:ascii="Rockwell" w:eastAsia="Calibri" w:hAnsi="Rockwell" w:cs="Times New Roman"/>
        </w:rPr>
        <w:t xml:space="preserve"> using</w:t>
      </w:r>
      <w:r w:rsidRPr="005A2B26">
        <w:rPr>
          <w:rFonts w:ascii="Rockwell" w:eastAsia="Calibri" w:hAnsi="Rockwell" w:cs="Times New Roman"/>
        </w:rPr>
        <w:t xml:space="preserve"> switches</w:t>
      </w:r>
      <w:r w:rsidR="00B95CD4">
        <w:rPr>
          <w:rFonts w:ascii="Rockwell" w:eastAsia="Calibri" w:hAnsi="Rockwell" w:cs="Times New Roman"/>
        </w:rPr>
        <w:t>. They have</w:t>
      </w:r>
      <w:r w:rsidRPr="005A2B26">
        <w:rPr>
          <w:rFonts w:ascii="Rockwell" w:eastAsia="Calibri" w:hAnsi="Rockwell" w:cs="Times New Roman"/>
        </w:rPr>
        <w:t xml:space="preserve"> continued learning about habitats, exploring sensory </w:t>
      </w:r>
      <w:r w:rsidR="001D7AC7">
        <w:rPr>
          <w:rFonts w:ascii="Rockwell" w:eastAsia="Calibri" w:hAnsi="Rockwell" w:cs="Times New Roman"/>
        </w:rPr>
        <w:t>trays</w:t>
      </w:r>
      <w:r w:rsidRPr="005A2B26">
        <w:rPr>
          <w:rFonts w:ascii="Rockwell" w:eastAsia="Calibri" w:hAnsi="Rockwell" w:cs="Times New Roman"/>
        </w:rPr>
        <w:t xml:space="preserve"> filled with natural resources related to the rainforest.</w:t>
      </w:r>
    </w:p>
    <w:p w14:paraId="482818B9" w14:textId="1E1DD0EA" w:rsidR="005A2B26" w:rsidRDefault="001F6B8A"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3DB1E8F7" wp14:editId="2017E533">
            <wp:extent cx="1485900" cy="22193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7040" cy="2235964"/>
                    </a:xfrm>
                    <a:prstGeom prst="rect">
                      <a:avLst/>
                    </a:prstGeom>
                    <a:noFill/>
                  </pic:spPr>
                </pic:pic>
              </a:graphicData>
            </a:graphic>
          </wp:inline>
        </w:drawing>
      </w:r>
      <w:r>
        <w:rPr>
          <w:rFonts w:ascii="Rockwell" w:eastAsia="Calibri" w:hAnsi="Rockwell" w:cs="Times New Roman"/>
          <w:noProof/>
        </w:rPr>
        <w:drawing>
          <wp:inline distT="0" distB="0" distL="0" distR="0" wp14:anchorId="395E0CD3" wp14:editId="51DB043E">
            <wp:extent cx="1638300" cy="2193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0081" cy="2209702"/>
                    </a:xfrm>
                    <a:prstGeom prst="rect">
                      <a:avLst/>
                    </a:prstGeom>
                    <a:noFill/>
                  </pic:spPr>
                </pic:pic>
              </a:graphicData>
            </a:graphic>
          </wp:inline>
        </w:drawing>
      </w:r>
    </w:p>
    <w:p w14:paraId="1EFCBE22" w14:textId="77777777" w:rsidR="00B95CD4" w:rsidRDefault="00B95CD4"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537AF332" w14:textId="3603A626" w:rsidR="00D30A17" w:rsidRDefault="001F6B8A" w:rsidP="009765E8">
      <w:pPr>
        <w:spacing w:after="0" w:line="240" w:lineRule="auto"/>
        <w:jc w:val="both"/>
        <w:rPr>
          <w:rFonts w:ascii="Rockwell" w:hAnsi="Rockwell"/>
          <w:noProof/>
        </w:rPr>
      </w:pPr>
      <w:bookmarkStart w:id="4" w:name="_Hlk180584920"/>
      <w:bookmarkEnd w:id="3"/>
      <w:r w:rsidRPr="001F6B8A">
        <w:rPr>
          <w:rFonts w:ascii="Rockwell" w:hAnsi="Rockwell"/>
          <w:noProof/>
        </w:rPr>
        <w:t>This week in Pink Class, the children have been exploring wobble boards during movement breaks. They have enjoyed testing their balancing skills and rocking from side to side. They have been developing their communication by choosing which colour they would like to use.</w:t>
      </w:r>
    </w:p>
    <w:p w14:paraId="33C380E5" w14:textId="75E62052" w:rsidR="001F6B8A" w:rsidRDefault="001F6B8A" w:rsidP="009765E8">
      <w:pPr>
        <w:spacing w:after="0" w:line="240" w:lineRule="auto"/>
        <w:jc w:val="both"/>
        <w:rPr>
          <w:rFonts w:ascii="Rockwell" w:hAnsi="Rockwell"/>
          <w:noProof/>
        </w:rPr>
      </w:pPr>
      <w:r>
        <w:rPr>
          <w:rFonts w:ascii="Rockwell" w:hAnsi="Rockwell"/>
          <w:noProof/>
        </w:rPr>
        <w:drawing>
          <wp:inline distT="0" distB="0" distL="0" distR="0" wp14:anchorId="426AD191" wp14:editId="7F0E5D51">
            <wp:extent cx="1402080" cy="2162175"/>
            <wp:effectExtent l="0" t="0" r="762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2080" cy="2162175"/>
                    </a:xfrm>
                    <a:prstGeom prst="rect">
                      <a:avLst/>
                    </a:prstGeom>
                    <a:noFill/>
                  </pic:spPr>
                </pic:pic>
              </a:graphicData>
            </a:graphic>
          </wp:inline>
        </w:drawing>
      </w:r>
      <w:r>
        <w:rPr>
          <w:rFonts w:ascii="Rockwell" w:hAnsi="Rockwell"/>
          <w:noProof/>
        </w:rPr>
        <w:drawing>
          <wp:inline distT="0" distB="0" distL="0" distR="0" wp14:anchorId="47805602" wp14:editId="49DBFE8B">
            <wp:extent cx="1704975" cy="2143760"/>
            <wp:effectExtent l="0" t="0" r="952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4975" cy="2143760"/>
                    </a:xfrm>
                    <a:prstGeom prst="rect">
                      <a:avLst/>
                    </a:prstGeom>
                    <a:noFill/>
                  </pic:spPr>
                </pic:pic>
              </a:graphicData>
            </a:graphic>
          </wp:inline>
        </w:drawing>
      </w:r>
    </w:p>
    <w:p w14:paraId="000FE9BE" w14:textId="752D7865" w:rsidR="00D30A17" w:rsidRDefault="00D30A17" w:rsidP="009765E8">
      <w:pPr>
        <w:spacing w:after="0" w:line="240" w:lineRule="auto"/>
        <w:jc w:val="both"/>
        <w:rPr>
          <w:rFonts w:ascii="Rockwell" w:hAnsi="Rockwell"/>
          <w:noProof/>
        </w:rPr>
      </w:pPr>
    </w:p>
    <w:p w14:paraId="1CE676D5" w14:textId="77777777" w:rsidR="001D7AC7" w:rsidRDefault="001D7AC7" w:rsidP="009765E8">
      <w:pPr>
        <w:spacing w:after="0" w:line="240" w:lineRule="auto"/>
        <w:jc w:val="both"/>
        <w:rPr>
          <w:rFonts w:ascii="Rockwell" w:hAnsi="Rockwell"/>
          <w:noProof/>
        </w:rPr>
      </w:pPr>
    </w:p>
    <w:p w14:paraId="64E07C74" w14:textId="77777777" w:rsidR="00B95CD4" w:rsidRDefault="00B95CD4" w:rsidP="009765E8">
      <w:pPr>
        <w:spacing w:after="0" w:line="240" w:lineRule="auto"/>
        <w:jc w:val="both"/>
        <w:rPr>
          <w:rFonts w:ascii="Rockwell" w:hAnsi="Rockwell"/>
          <w:noProof/>
        </w:rPr>
      </w:pPr>
    </w:p>
    <w:p w14:paraId="24E40CA4" w14:textId="77777777" w:rsidR="001D7AC7" w:rsidRDefault="001D7AC7" w:rsidP="009765E8">
      <w:pPr>
        <w:spacing w:after="0" w:line="240" w:lineRule="auto"/>
        <w:jc w:val="both"/>
        <w:rPr>
          <w:rFonts w:ascii="Rockwell" w:hAnsi="Rockwell"/>
          <w:noProof/>
        </w:rPr>
      </w:pPr>
    </w:p>
    <w:p w14:paraId="7E73DADA" w14:textId="77777777" w:rsidR="001D7AC7" w:rsidRDefault="001D7AC7"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t>B</w:t>
            </w:r>
            <w:r w:rsidR="00F77D77" w:rsidRPr="00F8619B">
              <w:rPr>
                <w:rFonts w:ascii="Rockwell" w:hAnsi="Rockwell"/>
                <w:b/>
              </w:rPr>
              <w:t xml:space="preserve">lue Class </w:t>
            </w:r>
            <w:bookmarkEnd w:id="5"/>
          </w:p>
        </w:tc>
      </w:tr>
    </w:tbl>
    <w:bookmarkEnd w:id="6"/>
    <w:p w14:paraId="0493BF63" w14:textId="73ACF56A" w:rsidR="009E2249" w:rsidRDefault="001F6B8A" w:rsidP="00C72C31">
      <w:pPr>
        <w:spacing w:after="0" w:line="240" w:lineRule="auto"/>
        <w:jc w:val="both"/>
        <w:rPr>
          <w:rFonts w:ascii="Rockwell" w:hAnsi="Rockwell"/>
        </w:rPr>
      </w:pPr>
      <w:r w:rsidRPr="001F6B8A">
        <w:rPr>
          <w:rFonts w:ascii="Rockwell" w:hAnsi="Rockwell"/>
        </w:rPr>
        <w:t xml:space="preserve">This week in Blue Class, we </w:t>
      </w:r>
      <w:r w:rsidR="00991196">
        <w:rPr>
          <w:rFonts w:ascii="Rockwell" w:hAnsi="Rockwell"/>
        </w:rPr>
        <w:t xml:space="preserve">have </w:t>
      </w:r>
      <w:r w:rsidRPr="001F6B8A">
        <w:rPr>
          <w:rFonts w:ascii="Rockwell" w:hAnsi="Rockwell"/>
        </w:rPr>
        <w:t xml:space="preserve">continued reading </w:t>
      </w:r>
      <w:r w:rsidR="00C72C31">
        <w:rPr>
          <w:rFonts w:ascii="Rockwell" w:hAnsi="Rockwell"/>
        </w:rPr>
        <w:t>our</w:t>
      </w:r>
      <w:r w:rsidRPr="001F6B8A">
        <w:rPr>
          <w:rFonts w:ascii="Rockwell" w:hAnsi="Rockwell"/>
        </w:rPr>
        <w:t xml:space="preserve"> story </w:t>
      </w:r>
      <w:r w:rsidR="00C72C31">
        <w:rPr>
          <w:rFonts w:ascii="Rockwell" w:hAnsi="Rockwell"/>
        </w:rPr>
        <w:t>‘</w:t>
      </w:r>
      <w:r w:rsidRPr="00C72C31">
        <w:rPr>
          <w:rFonts w:ascii="Rockwell" w:hAnsi="Rockwell"/>
          <w:i/>
          <w:iCs/>
        </w:rPr>
        <w:t>The Three Little Pigs</w:t>
      </w:r>
      <w:r w:rsidR="00C72C31">
        <w:rPr>
          <w:rFonts w:ascii="Rockwell" w:hAnsi="Rockwell"/>
          <w:i/>
          <w:iCs/>
        </w:rPr>
        <w:t>’</w:t>
      </w:r>
      <w:r w:rsidRPr="001F6B8A">
        <w:rPr>
          <w:rFonts w:ascii="Rockwell" w:hAnsi="Rockwell"/>
        </w:rPr>
        <w:t xml:space="preserve">. The children </w:t>
      </w:r>
      <w:r w:rsidR="00991196">
        <w:rPr>
          <w:rFonts w:ascii="Rockwell" w:hAnsi="Rockwell"/>
        </w:rPr>
        <w:t xml:space="preserve">are enjoying </w:t>
      </w:r>
      <w:r w:rsidRPr="001F6B8A">
        <w:rPr>
          <w:rFonts w:ascii="Rockwell" w:hAnsi="Rockwell"/>
        </w:rPr>
        <w:t>the story and each child made their own house. They explored different materials such as straw, shredded paper, cardboard and glue</w:t>
      </w:r>
      <w:r w:rsidR="00B95CD4">
        <w:rPr>
          <w:rFonts w:ascii="Rockwell" w:hAnsi="Rockwell"/>
        </w:rPr>
        <w:t>. They used</w:t>
      </w:r>
      <w:r w:rsidRPr="001F6B8A">
        <w:rPr>
          <w:rFonts w:ascii="Rockwell" w:hAnsi="Rockwell"/>
        </w:rPr>
        <w:t xml:space="preserve"> their hands to feel and investigate how the materials looked and felt. The children showed great creativity and engagement throughout the activity. In P</w:t>
      </w:r>
      <w:r w:rsidR="00C72C31">
        <w:rPr>
          <w:rFonts w:ascii="Rockwell" w:hAnsi="Rockwell"/>
        </w:rPr>
        <w:t>.</w:t>
      </w:r>
      <w:r w:rsidRPr="001F6B8A">
        <w:rPr>
          <w:rFonts w:ascii="Rockwell" w:hAnsi="Rockwell"/>
        </w:rPr>
        <w:t>E</w:t>
      </w:r>
      <w:r w:rsidR="00C72C31">
        <w:rPr>
          <w:rFonts w:ascii="Rockwell" w:hAnsi="Rockwell"/>
        </w:rPr>
        <w:t xml:space="preserve">. </w:t>
      </w:r>
      <w:r w:rsidRPr="001F6B8A">
        <w:rPr>
          <w:rFonts w:ascii="Rockwell" w:hAnsi="Rockwell"/>
        </w:rPr>
        <w:t>this week, the children practised walking along the bench to help develop their balance and coordination skills. They were encouraged to move carefully and confidently whil</w:t>
      </w:r>
      <w:r w:rsidR="00C72C31">
        <w:rPr>
          <w:rFonts w:ascii="Rockwell" w:hAnsi="Rockwell"/>
        </w:rPr>
        <w:t>st</w:t>
      </w:r>
      <w:r w:rsidRPr="001F6B8A">
        <w:rPr>
          <w:rFonts w:ascii="Rockwell" w:hAnsi="Rockwell"/>
        </w:rPr>
        <w:t xml:space="preserve"> taking turns and following instructions. </w:t>
      </w:r>
    </w:p>
    <w:p w14:paraId="7CD9616D" w14:textId="56543A78" w:rsidR="001F6B8A" w:rsidRDefault="001F6B8A" w:rsidP="00537545">
      <w:pPr>
        <w:spacing w:after="0" w:line="240" w:lineRule="auto"/>
        <w:rPr>
          <w:rFonts w:ascii="Rockwell" w:hAnsi="Rockwell"/>
        </w:rPr>
      </w:pPr>
      <w:r>
        <w:rPr>
          <w:rFonts w:ascii="Rockwell" w:hAnsi="Rockwell"/>
          <w:noProof/>
        </w:rPr>
        <w:drawing>
          <wp:inline distT="0" distB="0" distL="0" distR="0" wp14:anchorId="1F37107D" wp14:editId="42391A22">
            <wp:extent cx="1495425" cy="18764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1876425"/>
                    </a:xfrm>
                    <a:prstGeom prst="rect">
                      <a:avLst/>
                    </a:prstGeom>
                    <a:noFill/>
                  </pic:spPr>
                </pic:pic>
              </a:graphicData>
            </a:graphic>
          </wp:inline>
        </w:drawing>
      </w:r>
      <w:r>
        <w:rPr>
          <w:rFonts w:ascii="Rockwell" w:hAnsi="Rockwell"/>
          <w:noProof/>
        </w:rPr>
        <w:drawing>
          <wp:inline distT="0" distB="0" distL="0" distR="0" wp14:anchorId="64CFF057" wp14:editId="12061974">
            <wp:extent cx="1514475" cy="1857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4475" cy="1857375"/>
                    </a:xfrm>
                    <a:prstGeom prst="rect">
                      <a:avLst/>
                    </a:prstGeom>
                    <a:noFill/>
                  </pic:spPr>
                </pic:pic>
              </a:graphicData>
            </a:graphic>
          </wp:inline>
        </w:drawing>
      </w:r>
    </w:p>
    <w:p w14:paraId="34EBFA15" w14:textId="77777777" w:rsidR="009E2249" w:rsidRDefault="009E2249"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07A84ED8" w14:textId="05BE7C8B" w:rsidR="000E5AC0" w:rsidRDefault="001F6B8A" w:rsidP="003F1099">
      <w:pPr>
        <w:spacing w:after="0" w:line="240" w:lineRule="auto"/>
        <w:jc w:val="both"/>
        <w:rPr>
          <w:rFonts w:ascii="Rockwell" w:eastAsia="Times New Roman" w:hAnsi="Rockwell" w:cs="Calibri"/>
          <w:color w:val="000000"/>
          <w:lang w:eastAsia="en-GB"/>
        </w:rPr>
      </w:pPr>
      <w:r w:rsidRPr="001F6B8A">
        <w:rPr>
          <w:rFonts w:ascii="Rockwell" w:eastAsia="Times New Roman" w:hAnsi="Rockwell" w:cs="Calibri"/>
          <w:color w:val="000000"/>
          <w:lang w:eastAsia="en-GB"/>
        </w:rPr>
        <w:t xml:space="preserve">This week, Orange </w:t>
      </w:r>
      <w:r w:rsidR="005C2577">
        <w:rPr>
          <w:rFonts w:ascii="Rockwell" w:eastAsia="Times New Roman" w:hAnsi="Rockwell" w:cs="Calibri"/>
          <w:color w:val="000000"/>
          <w:lang w:eastAsia="en-GB"/>
        </w:rPr>
        <w:t>C</w:t>
      </w:r>
      <w:r w:rsidRPr="001F6B8A">
        <w:rPr>
          <w:rFonts w:ascii="Rockwell" w:eastAsia="Times New Roman" w:hAnsi="Rockwell" w:cs="Calibri"/>
          <w:color w:val="000000"/>
          <w:lang w:eastAsia="en-GB"/>
        </w:rPr>
        <w:t>lass have been very focused on child led peer interaction and we enjoyed role playing looking after some dolls. This involved brushing their hair, dressing them and taking them for a walk in the buggy. The children really enjoyed takin</w:t>
      </w:r>
      <w:r w:rsidR="005C2577">
        <w:rPr>
          <w:rFonts w:ascii="Rockwell" w:eastAsia="Times New Roman" w:hAnsi="Rockwell" w:cs="Calibri"/>
          <w:color w:val="000000"/>
          <w:lang w:eastAsia="en-GB"/>
        </w:rPr>
        <w:t>g</w:t>
      </w:r>
      <w:r w:rsidRPr="001F6B8A">
        <w:rPr>
          <w:rFonts w:ascii="Rockwell" w:eastAsia="Times New Roman" w:hAnsi="Rockwell" w:cs="Calibri"/>
          <w:color w:val="000000"/>
          <w:lang w:eastAsia="en-GB"/>
        </w:rPr>
        <w:t xml:space="preserve"> care of the dolls and were able to interact with each other independently. Another focus for the class has been mark making and this week, we took one of our sessions into the sensory garden and used chalk to create colourful drawings.</w:t>
      </w:r>
    </w:p>
    <w:p w14:paraId="41E4ED97" w14:textId="5FF2A447" w:rsidR="005A2B26" w:rsidRDefault="001F6B8A"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44F859AE" wp14:editId="3D7ABD0B">
            <wp:extent cx="1566545" cy="1924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6545" cy="1924050"/>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244244BD" wp14:editId="49D8A42E">
            <wp:extent cx="1493520" cy="18999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3520" cy="1899920"/>
                    </a:xfrm>
                    <a:prstGeom prst="rect">
                      <a:avLst/>
                    </a:prstGeom>
                    <a:noFill/>
                  </pic:spPr>
                </pic:pic>
              </a:graphicData>
            </a:graphic>
          </wp:inline>
        </w:drawing>
      </w:r>
    </w:p>
    <w:p w14:paraId="3C7709AA" w14:textId="77777777" w:rsidR="00C72C31" w:rsidRDefault="00C72C31" w:rsidP="00DF25F2">
      <w:pPr>
        <w:spacing w:after="0" w:line="240" w:lineRule="auto"/>
        <w:jc w:val="both"/>
        <w:rPr>
          <w:rFonts w:ascii="Rockwell" w:eastAsia="Times New Roman" w:hAnsi="Rockwell" w:cs="Calibri"/>
          <w:color w:val="000000"/>
          <w:lang w:eastAsia="en-GB"/>
        </w:rPr>
      </w:pPr>
    </w:p>
    <w:p w14:paraId="484C6DA2" w14:textId="77777777" w:rsidR="00C72C31" w:rsidRDefault="00C72C31" w:rsidP="00DF25F2">
      <w:pPr>
        <w:spacing w:after="0" w:line="240" w:lineRule="auto"/>
        <w:jc w:val="both"/>
        <w:rPr>
          <w:rFonts w:ascii="Rockwell" w:eastAsia="Times New Roman" w:hAnsi="Rockwell" w:cs="Calibri"/>
          <w:color w:val="000000"/>
          <w:lang w:eastAsia="en-GB"/>
        </w:rPr>
      </w:pPr>
    </w:p>
    <w:p w14:paraId="7CA25B32" w14:textId="77777777" w:rsidR="00C72C31" w:rsidRDefault="00C72C31"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695FCE2D" w14:textId="0ABD6770" w:rsidR="005A2B26" w:rsidRPr="005A2B26" w:rsidRDefault="005A2B26" w:rsidP="00C72C31">
      <w:pPr>
        <w:suppressAutoHyphens/>
        <w:spacing w:after="0" w:line="240" w:lineRule="auto"/>
        <w:jc w:val="both"/>
        <w:rPr>
          <w:rFonts w:ascii="Rockwell" w:hAnsi="Rockwell"/>
          <w:color w:val="000000" w:themeColor="text1"/>
        </w:rPr>
      </w:pPr>
      <w:r w:rsidRPr="00A8011B">
        <w:rPr>
          <w:rFonts w:ascii="Rockwell" w:hAnsi="Rockwell"/>
          <w:color w:val="000000" w:themeColor="text1"/>
        </w:rPr>
        <w:t>This week Bumblebee Class have been working hard on their targets, pushing themselves in their learning! Some pupils have been exploring different problem-solving games, whil</w:t>
      </w:r>
      <w:r w:rsidR="00A8011B">
        <w:rPr>
          <w:rFonts w:ascii="Rockwell" w:hAnsi="Rockwell"/>
          <w:color w:val="000000" w:themeColor="text1"/>
        </w:rPr>
        <w:t>st</w:t>
      </w:r>
      <w:r w:rsidRPr="00A8011B">
        <w:rPr>
          <w:rFonts w:ascii="Rockwell" w:hAnsi="Rockwell"/>
          <w:color w:val="000000" w:themeColor="text1"/>
        </w:rPr>
        <w:t xml:space="preserve"> others have been working on using different manipulatives to build number bonds to 10! In </w:t>
      </w:r>
      <w:r w:rsidR="00A8011B">
        <w:rPr>
          <w:rFonts w:ascii="Rockwell" w:hAnsi="Rockwell"/>
          <w:color w:val="000000" w:themeColor="text1"/>
        </w:rPr>
        <w:t>c</w:t>
      </w:r>
      <w:r w:rsidRPr="00A8011B">
        <w:rPr>
          <w:rFonts w:ascii="Rockwell" w:hAnsi="Rockwell"/>
          <w:color w:val="000000" w:themeColor="text1"/>
        </w:rPr>
        <w:t>ooking, pupils chose a rainforest creature to use as inspiration for their own animal cupcake</w:t>
      </w:r>
      <w:r w:rsidR="00A8011B">
        <w:rPr>
          <w:rFonts w:ascii="Rockwell" w:hAnsi="Rockwell"/>
          <w:color w:val="000000" w:themeColor="text1"/>
        </w:rPr>
        <w:t xml:space="preserve">. The </w:t>
      </w:r>
      <w:r w:rsidRPr="00A8011B">
        <w:rPr>
          <w:rFonts w:ascii="Rockwell" w:hAnsi="Rockwell"/>
          <w:color w:val="000000" w:themeColor="text1"/>
        </w:rPr>
        <w:t xml:space="preserve">pupils </w:t>
      </w:r>
      <w:r w:rsidR="00A8011B">
        <w:rPr>
          <w:rFonts w:ascii="Rockwell" w:hAnsi="Rockwell"/>
          <w:color w:val="000000" w:themeColor="text1"/>
        </w:rPr>
        <w:t xml:space="preserve">also </w:t>
      </w:r>
      <w:r w:rsidRPr="00A8011B">
        <w:rPr>
          <w:rFonts w:ascii="Rockwell" w:hAnsi="Rockwell"/>
          <w:color w:val="000000" w:themeColor="text1"/>
        </w:rPr>
        <w:t>used various resources to take part in a</w:t>
      </w:r>
      <w:r w:rsidR="00991196">
        <w:rPr>
          <w:rFonts w:ascii="Rockwell" w:hAnsi="Rockwell"/>
          <w:color w:val="000000" w:themeColor="text1"/>
        </w:rPr>
        <w:t>n</w:t>
      </w:r>
      <w:r w:rsidRPr="00A8011B">
        <w:rPr>
          <w:rFonts w:ascii="Rockwell" w:hAnsi="Rockwell"/>
          <w:color w:val="000000" w:themeColor="text1"/>
        </w:rPr>
        <w:t xml:space="preserve"> experiment where they created their own rainbow!</w:t>
      </w:r>
    </w:p>
    <w:p w14:paraId="6CE944AB" w14:textId="3DC0B053" w:rsidR="005A2B26" w:rsidRDefault="005A2B26" w:rsidP="00800967">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7E962A70" wp14:editId="6AB9C8B4">
            <wp:extent cx="1524000" cy="2047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2047875"/>
                    </a:xfrm>
                    <a:prstGeom prst="rect">
                      <a:avLst/>
                    </a:prstGeom>
                    <a:noFill/>
                  </pic:spPr>
                </pic:pic>
              </a:graphicData>
            </a:graphic>
          </wp:inline>
        </w:drawing>
      </w:r>
      <w:r>
        <w:rPr>
          <w:rFonts w:ascii="Rockwell" w:hAnsi="Rockwell"/>
          <w:noProof/>
          <w:color w:val="000000" w:themeColor="text1"/>
        </w:rPr>
        <w:drawing>
          <wp:inline distT="0" distB="0" distL="0" distR="0" wp14:anchorId="13A6C732" wp14:editId="7834A4A8">
            <wp:extent cx="1568450" cy="2047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8450" cy="2047875"/>
                    </a:xfrm>
                    <a:prstGeom prst="rect">
                      <a:avLst/>
                    </a:prstGeom>
                    <a:noFill/>
                  </pic:spPr>
                </pic:pic>
              </a:graphicData>
            </a:graphic>
          </wp:inline>
        </w:drawing>
      </w:r>
    </w:p>
    <w:p w14:paraId="4A32B584" w14:textId="77777777" w:rsidR="008D7C6E" w:rsidRDefault="008D7C6E" w:rsidP="00800967">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1D204DD4" w14:textId="1F66C26F" w:rsidR="005A2B26" w:rsidRPr="005A2B26" w:rsidRDefault="005A2B26" w:rsidP="005A2B26">
      <w:pPr>
        <w:spacing w:after="0" w:line="240" w:lineRule="auto"/>
        <w:jc w:val="both"/>
        <w:rPr>
          <w:rFonts w:ascii="Rockwell" w:hAnsi="Rockwell"/>
          <w:noProof/>
        </w:rPr>
      </w:pPr>
      <w:r w:rsidRPr="005A2B26">
        <w:rPr>
          <w:rFonts w:ascii="Rockwell" w:hAnsi="Rockwell"/>
          <w:noProof/>
        </w:rPr>
        <w:t>This week, the pupils in Gold Class worked on writing key words from our story, using their phonics knowledge. The pupils read and answer</w:t>
      </w:r>
      <w:r w:rsidR="004212FE">
        <w:rPr>
          <w:rFonts w:ascii="Rockwell" w:hAnsi="Rockwell"/>
          <w:noProof/>
        </w:rPr>
        <w:t>ed</w:t>
      </w:r>
      <w:r w:rsidRPr="005A2B26">
        <w:rPr>
          <w:rFonts w:ascii="Rockwell" w:hAnsi="Rockwell"/>
          <w:noProof/>
        </w:rPr>
        <w:t xml:space="preserve"> questions from </w:t>
      </w:r>
      <w:r w:rsidR="004212FE">
        <w:rPr>
          <w:rFonts w:ascii="Rockwell" w:hAnsi="Rockwell"/>
          <w:noProof/>
        </w:rPr>
        <w:t>‘</w:t>
      </w:r>
      <w:r w:rsidRPr="004212FE">
        <w:rPr>
          <w:rFonts w:ascii="Rockwell" w:hAnsi="Rockwell"/>
          <w:i/>
          <w:iCs/>
          <w:noProof/>
        </w:rPr>
        <w:t>Rumble in the Jungle</w:t>
      </w:r>
      <w:r w:rsidR="004212FE" w:rsidRPr="004212FE">
        <w:rPr>
          <w:rFonts w:ascii="Rockwell" w:hAnsi="Rockwell"/>
          <w:i/>
          <w:iCs/>
          <w:noProof/>
        </w:rPr>
        <w:t>’</w:t>
      </w:r>
      <w:r w:rsidRPr="005A2B26">
        <w:rPr>
          <w:rFonts w:ascii="Rockwell" w:hAnsi="Rockwell"/>
          <w:noProof/>
        </w:rPr>
        <w:t xml:space="preserve"> using Colourful Semantics. </w:t>
      </w:r>
      <w:r w:rsidR="004212FE">
        <w:rPr>
          <w:rFonts w:ascii="Rockwell" w:hAnsi="Rockwell"/>
          <w:noProof/>
        </w:rPr>
        <w:t xml:space="preserve">The </w:t>
      </w:r>
      <w:r w:rsidRPr="005A2B26">
        <w:rPr>
          <w:rFonts w:ascii="Rockwell" w:hAnsi="Rockwell"/>
          <w:noProof/>
        </w:rPr>
        <w:t xml:space="preserve"> pupils created the terrarium they designed last week using recyled bottles</w:t>
      </w:r>
      <w:r w:rsidR="00991196">
        <w:rPr>
          <w:rFonts w:ascii="Rockwell" w:hAnsi="Rockwell"/>
          <w:noProof/>
        </w:rPr>
        <w:t>. They also</w:t>
      </w:r>
      <w:r w:rsidRPr="005A2B26">
        <w:rPr>
          <w:rFonts w:ascii="Rockwell" w:hAnsi="Rockwell"/>
          <w:noProof/>
        </w:rPr>
        <w:t xml:space="preserve"> watered the</w:t>
      </w:r>
      <w:r w:rsidRPr="004212FE">
        <w:rPr>
          <w:rFonts w:ascii="Rockwell" w:hAnsi="Rockwell"/>
          <w:noProof/>
        </w:rPr>
        <w:t xml:space="preserve"> </w:t>
      </w:r>
      <w:r w:rsidR="004212FE" w:rsidRPr="004212FE">
        <w:rPr>
          <w:rFonts w:ascii="Rockwell" w:hAnsi="Rockwell"/>
          <w:noProof/>
        </w:rPr>
        <w:t>c</w:t>
      </w:r>
      <w:r w:rsidRPr="004212FE">
        <w:rPr>
          <w:rFonts w:ascii="Rockwell" w:hAnsi="Rockwell"/>
          <w:noProof/>
        </w:rPr>
        <w:t>oleus</w:t>
      </w:r>
      <w:r w:rsidRPr="005A2B26">
        <w:rPr>
          <w:rFonts w:ascii="Rockwell" w:hAnsi="Rockwell"/>
          <w:noProof/>
        </w:rPr>
        <w:t xml:space="preserve"> plant that we have been growing in water to see its roots. </w:t>
      </w:r>
    </w:p>
    <w:p w14:paraId="5A7BF1A8" w14:textId="6FBA5EAD" w:rsidR="008D7C6E" w:rsidRDefault="005A2B26" w:rsidP="00D710BF">
      <w:pPr>
        <w:spacing w:after="0" w:line="240" w:lineRule="auto"/>
        <w:jc w:val="both"/>
        <w:rPr>
          <w:rFonts w:ascii="Rockwell" w:hAnsi="Rockwell"/>
          <w:noProof/>
        </w:rPr>
      </w:pPr>
      <w:r>
        <w:rPr>
          <w:rFonts w:ascii="Rockwell" w:hAnsi="Rockwell"/>
          <w:noProof/>
        </w:rPr>
        <w:drawing>
          <wp:inline distT="0" distB="0" distL="0" distR="0" wp14:anchorId="03C5CB58" wp14:editId="1C27A6A4">
            <wp:extent cx="1402080" cy="23622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2080" cy="2362200"/>
                    </a:xfrm>
                    <a:prstGeom prst="rect">
                      <a:avLst/>
                    </a:prstGeom>
                    <a:noFill/>
                  </pic:spPr>
                </pic:pic>
              </a:graphicData>
            </a:graphic>
          </wp:inline>
        </w:drawing>
      </w:r>
      <w:r>
        <w:rPr>
          <w:rFonts w:ascii="Rockwell" w:hAnsi="Rockwell"/>
          <w:noProof/>
        </w:rPr>
        <w:drawing>
          <wp:inline distT="0" distB="0" distL="0" distR="0" wp14:anchorId="2C5AE1B1" wp14:editId="74B4C3AF">
            <wp:extent cx="1682750" cy="23475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2750" cy="2347595"/>
                    </a:xfrm>
                    <a:prstGeom prst="rect">
                      <a:avLst/>
                    </a:prstGeom>
                    <a:noFill/>
                  </pic:spPr>
                </pic:pic>
              </a:graphicData>
            </a:graphic>
          </wp:inline>
        </w:drawing>
      </w:r>
    </w:p>
    <w:p w14:paraId="3A534BD7" w14:textId="77777777" w:rsidR="00AD51A3" w:rsidRDefault="00AD51A3" w:rsidP="00D710BF">
      <w:pPr>
        <w:spacing w:after="0" w:line="240" w:lineRule="auto"/>
        <w:jc w:val="both"/>
        <w:rPr>
          <w:rFonts w:ascii="Rockwell" w:hAnsi="Rockwell"/>
          <w:noProof/>
        </w:rPr>
      </w:pPr>
    </w:p>
    <w:p w14:paraId="2FB180C6" w14:textId="77777777" w:rsidR="004212FE" w:rsidRDefault="004212FE" w:rsidP="00D710BF">
      <w:pPr>
        <w:spacing w:after="0" w:line="240" w:lineRule="auto"/>
        <w:jc w:val="both"/>
        <w:rPr>
          <w:rFonts w:ascii="Rockwell" w:hAnsi="Rockwell"/>
          <w:noProof/>
        </w:rPr>
      </w:pPr>
    </w:p>
    <w:p w14:paraId="435594FC" w14:textId="77777777" w:rsidR="004212FE" w:rsidRDefault="004212FE"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lastRenderedPageBreak/>
              <w:t>Green Class</w:t>
            </w:r>
          </w:p>
        </w:tc>
      </w:tr>
    </w:tbl>
    <w:p w14:paraId="35BD7B92" w14:textId="5BA474D8" w:rsidR="00E11604" w:rsidRDefault="00A47E22" w:rsidP="00D710BF">
      <w:pPr>
        <w:spacing w:after="0" w:line="240" w:lineRule="auto"/>
        <w:jc w:val="both"/>
        <w:rPr>
          <w:rFonts w:ascii="Rockwell" w:hAnsi="Rockwell"/>
        </w:rPr>
      </w:pPr>
      <w:r w:rsidRPr="00A47E22">
        <w:rPr>
          <w:rFonts w:ascii="Rockwell" w:hAnsi="Rockwell"/>
        </w:rPr>
        <w:t xml:space="preserve">This week, Green Class have enjoyed making their own guacamole during our sensory cooking session. We explored each ingredient individually, using </w:t>
      </w:r>
      <w:r w:rsidR="00D431BB">
        <w:rPr>
          <w:rFonts w:ascii="Rockwell" w:hAnsi="Rockwell"/>
        </w:rPr>
        <w:t>our</w:t>
      </w:r>
      <w:r w:rsidRPr="00A47E22">
        <w:rPr>
          <w:rFonts w:ascii="Rockwell" w:hAnsi="Rockwell"/>
        </w:rPr>
        <w:t xml:space="preserve"> senses to touch, smell and even taste the different textures and flavours</w:t>
      </w:r>
      <w:r w:rsidR="006524F8">
        <w:rPr>
          <w:rFonts w:ascii="Rockwell" w:hAnsi="Rockwell"/>
        </w:rPr>
        <w:t>. We then</w:t>
      </w:r>
      <w:r w:rsidRPr="00A47E22">
        <w:rPr>
          <w:rFonts w:ascii="Rockwell" w:hAnsi="Rockwell"/>
        </w:rPr>
        <w:t xml:space="preserve"> mix</w:t>
      </w:r>
      <w:r w:rsidR="006524F8">
        <w:rPr>
          <w:rFonts w:ascii="Rockwell" w:hAnsi="Rockwell"/>
        </w:rPr>
        <w:t>ed</w:t>
      </w:r>
      <w:r w:rsidRPr="00A47E22">
        <w:rPr>
          <w:rFonts w:ascii="Rockwell" w:hAnsi="Rockwell"/>
        </w:rPr>
        <w:t xml:space="preserve"> them together to create delicious guacamole. During our </w:t>
      </w:r>
      <w:r w:rsidR="00D431BB">
        <w:rPr>
          <w:rFonts w:ascii="Rockwell" w:hAnsi="Rockwell"/>
        </w:rPr>
        <w:t>s</w:t>
      </w:r>
      <w:r w:rsidRPr="00A47E22">
        <w:rPr>
          <w:rFonts w:ascii="Rockwell" w:hAnsi="Rockwell"/>
        </w:rPr>
        <w:t>ensology session, we also explored large foil blankets. We particularly enjoyed listening to the different sounds they made and investigat</w:t>
      </w:r>
      <w:r w:rsidR="00D431BB">
        <w:rPr>
          <w:rFonts w:ascii="Rockwell" w:hAnsi="Rockwell"/>
        </w:rPr>
        <w:t>ed</w:t>
      </w:r>
      <w:r w:rsidRPr="00A47E22">
        <w:rPr>
          <w:rFonts w:ascii="Rockwell" w:hAnsi="Rockwell"/>
        </w:rPr>
        <w:t xml:space="preserve"> the shiny textures through touch and movement</w:t>
      </w:r>
      <w:r>
        <w:rPr>
          <w:rFonts w:ascii="Rockwell" w:hAnsi="Rockwell"/>
        </w:rPr>
        <w:t>.</w:t>
      </w:r>
    </w:p>
    <w:p w14:paraId="368BA3C9" w14:textId="2E863298" w:rsidR="00A47E22" w:rsidRDefault="00A47E22" w:rsidP="00D710BF">
      <w:pPr>
        <w:spacing w:after="0" w:line="240" w:lineRule="auto"/>
        <w:jc w:val="both"/>
        <w:rPr>
          <w:rFonts w:ascii="Rockwell" w:hAnsi="Rockwell"/>
        </w:rPr>
      </w:pPr>
      <w:r>
        <w:rPr>
          <w:rFonts w:ascii="Rockwell" w:hAnsi="Rockwell"/>
          <w:noProof/>
        </w:rPr>
        <w:drawing>
          <wp:inline distT="0" distB="0" distL="0" distR="0" wp14:anchorId="15A881F4" wp14:editId="4E7F9FA5">
            <wp:extent cx="1628775" cy="2000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8775" cy="2000250"/>
                    </a:xfrm>
                    <a:prstGeom prst="rect">
                      <a:avLst/>
                    </a:prstGeom>
                    <a:noFill/>
                  </pic:spPr>
                </pic:pic>
              </a:graphicData>
            </a:graphic>
          </wp:inline>
        </w:drawing>
      </w:r>
      <w:r>
        <w:rPr>
          <w:rFonts w:ascii="Rockwell" w:hAnsi="Rockwell"/>
          <w:noProof/>
        </w:rPr>
        <w:drawing>
          <wp:inline distT="0" distB="0" distL="0" distR="0" wp14:anchorId="31ACA484" wp14:editId="06B8C52D">
            <wp:extent cx="1466850" cy="19856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6850" cy="1985645"/>
                    </a:xfrm>
                    <a:prstGeom prst="rect">
                      <a:avLst/>
                    </a:prstGeom>
                    <a:noFill/>
                  </pic:spPr>
                </pic:pic>
              </a:graphicData>
            </a:graphic>
          </wp:inline>
        </w:drawing>
      </w:r>
    </w:p>
    <w:p w14:paraId="3DE1F415" w14:textId="60C3B99E" w:rsidR="00A46E65" w:rsidRDefault="00A46E65"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247AE7FD" w14:textId="24A2FEA4" w:rsidR="00BA1ADB" w:rsidRDefault="008073F9" w:rsidP="002B2D8C">
      <w:pPr>
        <w:spacing w:after="0" w:line="240" w:lineRule="auto"/>
        <w:jc w:val="both"/>
        <w:rPr>
          <w:rFonts w:ascii="Rockwell" w:hAnsi="Rockwell"/>
        </w:rPr>
      </w:pPr>
      <w:r w:rsidRPr="008073F9">
        <w:rPr>
          <w:rFonts w:ascii="Rockwell" w:hAnsi="Rockwell"/>
          <w:noProof/>
        </w:rPr>
        <w:t xml:space="preserve">Rainbow </w:t>
      </w:r>
      <w:r w:rsidR="00D431BB">
        <w:rPr>
          <w:rFonts w:ascii="Rockwell" w:hAnsi="Rockwell"/>
          <w:noProof/>
        </w:rPr>
        <w:t>C</w:t>
      </w:r>
      <w:r w:rsidRPr="008073F9">
        <w:rPr>
          <w:rFonts w:ascii="Rockwell" w:hAnsi="Rockwell"/>
          <w:noProof/>
        </w:rPr>
        <w:t xml:space="preserve">lass have been making great progress in </w:t>
      </w:r>
      <w:r w:rsidR="00D431BB">
        <w:rPr>
          <w:rFonts w:ascii="Rockwell" w:hAnsi="Rockwell"/>
          <w:noProof/>
        </w:rPr>
        <w:t>their</w:t>
      </w:r>
      <w:r w:rsidRPr="008073F9">
        <w:rPr>
          <w:rFonts w:ascii="Rockwell" w:hAnsi="Rockwell"/>
          <w:noProof/>
        </w:rPr>
        <w:t xml:space="preserve"> weekly swimming sessions</w:t>
      </w:r>
      <w:r w:rsidR="00936FBB">
        <w:rPr>
          <w:rFonts w:ascii="Rockwell" w:hAnsi="Rockwell"/>
          <w:noProof/>
        </w:rPr>
        <w:t xml:space="preserve"> at the leisure centre</w:t>
      </w:r>
      <w:r w:rsidRPr="008073F9">
        <w:rPr>
          <w:rFonts w:ascii="Rockwell" w:hAnsi="Rockwell"/>
          <w:noProof/>
        </w:rPr>
        <w:t>. We have been practising blowing bubbles in the water whilst kicking our legs and have worked on swimming on our front and back. We have been using different floats to practise these techniques and last week practised swimming around the perimeter of the whole pool!</w:t>
      </w:r>
    </w:p>
    <w:p w14:paraId="2D63C299" w14:textId="0C92A458" w:rsidR="008073F9" w:rsidRDefault="008073F9" w:rsidP="002B2D8C">
      <w:pPr>
        <w:spacing w:after="0" w:line="240" w:lineRule="auto"/>
        <w:jc w:val="both"/>
        <w:rPr>
          <w:rFonts w:ascii="Rockwell" w:hAnsi="Rockwell"/>
        </w:rPr>
      </w:pPr>
      <w:r>
        <w:rPr>
          <w:rFonts w:ascii="Rockwell" w:hAnsi="Rockwell"/>
          <w:noProof/>
        </w:rPr>
        <w:drawing>
          <wp:inline distT="0" distB="0" distL="0" distR="0" wp14:anchorId="38FAE0C0" wp14:editId="153F2073">
            <wp:extent cx="1444625" cy="2352675"/>
            <wp:effectExtent l="0" t="0" r="317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4625" cy="2352675"/>
                    </a:xfrm>
                    <a:prstGeom prst="rect">
                      <a:avLst/>
                    </a:prstGeom>
                    <a:noFill/>
                  </pic:spPr>
                </pic:pic>
              </a:graphicData>
            </a:graphic>
          </wp:inline>
        </w:drawing>
      </w:r>
      <w:r>
        <w:rPr>
          <w:rFonts w:ascii="Rockwell" w:hAnsi="Rockwell"/>
          <w:noProof/>
        </w:rPr>
        <w:drawing>
          <wp:inline distT="0" distB="0" distL="0" distR="0" wp14:anchorId="04F0FD41" wp14:editId="3C0003E5">
            <wp:extent cx="1609480" cy="23641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4194" cy="2385717"/>
                    </a:xfrm>
                    <a:prstGeom prst="rect">
                      <a:avLst/>
                    </a:prstGeom>
                    <a:noFill/>
                  </pic:spPr>
                </pic:pic>
              </a:graphicData>
            </a:graphic>
          </wp:inline>
        </w:drawing>
      </w:r>
    </w:p>
    <w:p w14:paraId="37AB436D" w14:textId="77777777" w:rsidR="008736AF" w:rsidRDefault="008736AF" w:rsidP="002B2D8C">
      <w:pPr>
        <w:spacing w:after="0" w:line="240" w:lineRule="auto"/>
        <w:jc w:val="both"/>
        <w:rPr>
          <w:rFonts w:ascii="Rockwell" w:hAnsi="Rockwell"/>
        </w:rPr>
      </w:pPr>
    </w:p>
    <w:p w14:paraId="4EA3B8DD" w14:textId="77777777" w:rsidR="008073F9" w:rsidRDefault="008073F9" w:rsidP="002B2D8C">
      <w:pPr>
        <w:spacing w:after="0" w:line="240" w:lineRule="auto"/>
        <w:jc w:val="both"/>
        <w:rPr>
          <w:rFonts w:ascii="Rockwell" w:hAnsi="Rockwell"/>
        </w:rPr>
      </w:pPr>
    </w:p>
    <w:p w14:paraId="70EC900C" w14:textId="77777777" w:rsidR="00A47E22" w:rsidRDefault="00A47E22" w:rsidP="002B2D8C">
      <w:pPr>
        <w:spacing w:after="0" w:line="240" w:lineRule="auto"/>
        <w:jc w:val="both"/>
        <w:rPr>
          <w:rFonts w:ascii="Rockwell" w:hAnsi="Rockwell"/>
        </w:rPr>
      </w:pPr>
    </w:p>
    <w:p w14:paraId="6161B76F" w14:textId="77777777" w:rsidR="00A47E22" w:rsidRDefault="00A47E22"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43FB85D5" w14:textId="28870A20" w:rsidR="00A47E22" w:rsidRDefault="008736AF" w:rsidP="00D710BF">
      <w:pPr>
        <w:spacing w:after="0" w:line="240" w:lineRule="auto"/>
        <w:jc w:val="both"/>
        <w:rPr>
          <w:rFonts w:ascii="Rockwell" w:hAnsi="Rockwell"/>
        </w:rPr>
      </w:pPr>
      <w:r w:rsidRPr="008736AF">
        <w:rPr>
          <w:rFonts w:ascii="Rockwell" w:hAnsi="Rockwell"/>
        </w:rPr>
        <w:t>Purple Class have enjoyed making tortilla wraps this week. They chose their favourite fillings and followed the instructions to make their wraps as independently as possible. Some of the children have been using letter biscuits to spell their name and then iced the letters to practise their tracing skill</w:t>
      </w:r>
      <w:r>
        <w:rPr>
          <w:rFonts w:ascii="Rockwell" w:hAnsi="Rockwell"/>
        </w:rPr>
        <w:t>s.</w:t>
      </w:r>
    </w:p>
    <w:p w14:paraId="0A84BC67" w14:textId="429757B2" w:rsidR="00F177A4" w:rsidRDefault="008736AF" w:rsidP="00D710BF">
      <w:pPr>
        <w:spacing w:after="0" w:line="240" w:lineRule="auto"/>
        <w:jc w:val="both"/>
        <w:rPr>
          <w:rFonts w:ascii="Rockwell" w:hAnsi="Rockwell"/>
        </w:rPr>
      </w:pPr>
      <w:r>
        <w:rPr>
          <w:rFonts w:ascii="Rockwell" w:hAnsi="Rockwell"/>
          <w:noProof/>
        </w:rPr>
        <w:drawing>
          <wp:inline distT="0" distB="0" distL="0" distR="0" wp14:anchorId="0ECE6EE9" wp14:editId="3A5C4841">
            <wp:extent cx="1390650" cy="2190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3663" cy="2195497"/>
                    </a:xfrm>
                    <a:prstGeom prst="rect">
                      <a:avLst/>
                    </a:prstGeom>
                    <a:noFill/>
                  </pic:spPr>
                </pic:pic>
              </a:graphicData>
            </a:graphic>
          </wp:inline>
        </w:drawing>
      </w:r>
      <w:r>
        <w:rPr>
          <w:rFonts w:ascii="Rockwell" w:hAnsi="Rockwell"/>
          <w:noProof/>
        </w:rPr>
        <w:drawing>
          <wp:inline distT="0" distB="0" distL="0" distR="0" wp14:anchorId="1F5B76D6" wp14:editId="2EA7FB74">
            <wp:extent cx="1685925" cy="2181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5925" cy="2181225"/>
                    </a:xfrm>
                    <a:prstGeom prst="rect">
                      <a:avLst/>
                    </a:prstGeom>
                    <a:noFill/>
                  </pic:spPr>
                </pic:pic>
              </a:graphicData>
            </a:graphic>
          </wp:inline>
        </w:drawing>
      </w:r>
    </w:p>
    <w:p w14:paraId="39C49BB2" w14:textId="77777777" w:rsidR="00A47E22" w:rsidRDefault="00A47E22"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52436489" w14:textId="2CEE8E50" w:rsidR="00EE794D" w:rsidRDefault="008736AF" w:rsidP="00800967">
      <w:pPr>
        <w:spacing w:after="0" w:line="240" w:lineRule="auto"/>
        <w:jc w:val="both"/>
        <w:rPr>
          <w:rFonts w:ascii="Rockwell" w:eastAsia="Times New Roman" w:hAnsi="Rockwell" w:cs="Calibri"/>
          <w:color w:val="000000"/>
          <w:lang w:eastAsia="en-GB"/>
        </w:rPr>
      </w:pPr>
      <w:r w:rsidRPr="008736AF">
        <w:rPr>
          <w:rFonts w:ascii="Rockwell" w:eastAsia="Times New Roman" w:hAnsi="Rockwell" w:cs="Calibri"/>
          <w:color w:val="000000"/>
          <w:lang w:eastAsia="en-GB"/>
        </w:rPr>
        <w:t xml:space="preserve">This week the children in Butterfly Class have been great in the hydrotherapy </w:t>
      </w:r>
      <w:r w:rsidR="00BA7E1E">
        <w:rPr>
          <w:rFonts w:ascii="Rockwell" w:eastAsia="Times New Roman" w:hAnsi="Rockwell" w:cs="Calibri"/>
          <w:color w:val="000000"/>
          <w:lang w:eastAsia="en-GB"/>
        </w:rPr>
        <w:t>pool</w:t>
      </w:r>
      <w:r w:rsidR="00901309">
        <w:rPr>
          <w:rFonts w:ascii="Rockwell" w:eastAsia="Times New Roman" w:hAnsi="Rockwell" w:cs="Calibri"/>
          <w:color w:val="000000"/>
          <w:lang w:eastAsia="en-GB"/>
        </w:rPr>
        <w:t>, m</w:t>
      </w:r>
      <w:r w:rsidRPr="008736AF">
        <w:rPr>
          <w:rFonts w:ascii="Rockwell" w:eastAsia="Times New Roman" w:hAnsi="Rockwell" w:cs="Calibri"/>
          <w:color w:val="000000"/>
          <w:lang w:eastAsia="en-GB"/>
        </w:rPr>
        <w:t xml:space="preserve">aking independent movements in the water. They have also used </w:t>
      </w:r>
      <w:r w:rsidR="00F56384" w:rsidRPr="00F56384">
        <w:rPr>
          <w:rFonts w:ascii="Rockwell" w:eastAsia="Times New Roman" w:hAnsi="Rockwell" w:cs="Calibri"/>
          <w:color w:val="000000"/>
          <w:lang w:eastAsia="en-GB"/>
        </w:rPr>
        <w:t>BIG</w:t>
      </w:r>
      <w:r w:rsidRPr="00F56384">
        <w:rPr>
          <w:rFonts w:ascii="Rockwell" w:eastAsia="Times New Roman" w:hAnsi="Rockwell" w:cs="Calibri"/>
          <w:color w:val="000000"/>
          <w:lang w:eastAsia="en-GB"/>
        </w:rPr>
        <w:t>macks</w:t>
      </w:r>
      <w:r w:rsidRPr="008736AF">
        <w:rPr>
          <w:rFonts w:ascii="Rockwell" w:eastAsia="Times New Roman" w:hAnsi="Rockwell" w:cs="Calibri"/>
          <w:color w:val="000000"/>
          <w:lang w:eastAsia="en-GB"/>
        </w:rPr>
        <w:t xml:space="preserve"> for communicat</w:t>
      </w:r>
      <w:r w:rsidR="00BA7E1E">
        <w:rPr>
          <w:rFonts w:ascii="Rockwell" w:eastAsia="Times New Roman" w:hAnsi="Rockwell" w:cs="Calibri"/>
          <w:color w:val="000000"/>
          <w:lang w:eastAsia="en-GB"/>
        </w:rPr>
        <w:t>ion,</w:t>
      </w:r>
      <w:r w:rsidRPr="008736AF">
        <w:rPr>
          <w:rFonts w:ascii="Rockwell" w:eastAsia="Times New Roman" w:hAnsi="Rockwell" w:cs="Calibri"/>
          <w:color w:val="000000"/>
          <w:lang w:eastAsia="en-GB"/>
        </w:rPr>
        <w:t xml:space="preserve"> repeating chants from </w:t>
      </w:r>
      <w:r w:rsidR="006524F8">
        <w:rPr>
          <w:rFonts w:ascii="Rockwell" w:eastAsia="Times New Roman" w:hAnsi="Rockwell" w:cs="Calibri"/>
          <w:color w:val="000000"/>
          <w:lang w:eastAsia="en-GB"/>
        </w:rPr>
        <w:t>our</w:t>
      </w:r>
      <w:r w:rsidRPr="008736AF">
        <w:rPr>
          <w:rFonts w:ascii="Rockwell" w:eastAsia="Times New Roman" w:hAnsi="Rockwell" w:cs="Calibri"/>
          <w:color w:val="000000"/>
          <w:lang w:eastAsia="en-GB"/>
        </w:rPr>
        <w:t xml:space="preserve"> story. Some children are engaging in walking or standing more confidently in different ways.</w:t>
      </w:r>
    </w:p>
    <w:p w14:paraId="402021F0" w14:textId="0916B7FD" w:rsidR="008736AF" w:rsidRDefault="008736AF"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01A153AA" wp14:editId="6ED3BB3F">
            <wp:extent cx="1428750" cy="2314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2314575"/>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0A6872D9" wp14:editId="36BC32B2">
            <wp:extent cx="1694815" cy="229044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94815" cy="2290445"/>
                    </a:xfrm>
                    <a:prstGeom prst="rect">
                      <a:avLst/>
                    </a:prstGeom>
                    <a:noFill/>
                  </pic:spPr>
                </pic:pic>
              </a:graphicData>
            </a:graphic>
          </wp:inline>
        </w:drawing>
      </w:r>
    </w:p>
    <w:p w14:paraId="36A006FF" w14:textId="77777777" w:rsidR="00BA7E1E" w:rsidRDefault="00BA7E1E"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t xml:space="preserve">Silver Class </w:t>
            </w:r>
          </w:p>
        </w:tc>
      </w:tr>
    </w:tbl>
    <w:p w14:paraId="1C11A36F" w14:textId="77777777" w:rsidR="006524F8" w:rsidRDefault="001F6B8A" w:rsidP="009F365E">
      <w:pPr>
        <w:spacing w:after="0" w:line="240" w:lineRule="auto"/>
        <w:jc w:val="both"/>
        <w:rPr>
          <w:rFonts w:ascii="Rockwell" w:hAnsi="Rockwell"/>
          <w:color w:val="000000"/>
        </w:rPr>
      </w:pPr>
      <w:r w:rsidRPr="001F6B8A">
        <w:rPr>
          <w:rFonts w:ascii="Rockwell" w:hAnsi="Rockwell"/>
          <w:color w:val="000000"/>
        </w:rPr>
        <w:t xml:space="preserve">Silver Class pupils enjoyed an engaging outdoor learning session this week. We took our experiment session outside to make the most of the beautiful weather. With support from staff, the </w:t>
      </w:r>
    </w:p>
    <w:p w14:paraId="309AEBE4" w14:textId="34ECA5C5" w:rsidR="00A47E22" w:rsidRDefault="001F6B8A" w:rsidP="009F365E">
      <w:pPr>
        <w:spacing w:after="0" w:line="240" w:lineRule="auto"/>
        <w:jc w:val="both"/>
        <w:rPr>
          <w:rFonts w:ascii="Rockwell" w:hAnsi="Rockwell"/>
          <w:color w:val="000000"/>
        </w:rPr>
      </w:pPr>
      <w:r w:rsidRPr="001F6B8A">
        <w:rPr>
          <w:rFonts w:ascii="Rockwell" w:hAnsi="Rockwell"/>
          <w:color w:val="000000"/>
        </w:rPr>
        <w:t xml:space="preserve">pupils carried out </w:t>
      </w:r>
      <w:r w:rsidR="00C06A7C">
        <w:rPr>
          <w:rFonts w:ascii="Rockwell" w:hAnsi="Rockwell"/>
          <w:color w:val="000000"/>
        </w:rPr>
        <w:t>an</w:t>
      </w:r>
      <w:r w:rsidRPr="001F6B8A">
        <w:rPr>
          <w:rFonts w:ascii="Rockwell" w:hAnsi="Rockwell"/>
          <w:color w:val="000000"/>
        </w:rPr>
        <w:t xml:space="preserve"> exciting </w:t>
      </w:r>
      <w:r w:rsidR="00C42296">
        <w:rPr>
          <w:rFonts w:ascii="Rockwell" w:hAnsi="Rockwell"/>
          <w:color w:val="000000"/>
        </w:rPr>
        <w:t>r</w:t>
      </w:r>
      <w:r w:rsidRPr="001F6B8A">
        <w:rPr>
          <w:rFonts w:ascii="Rockwell" w:hAnsi="Rockwell"/>
          <w:color w:val="000000"/>
        </w:rPr>
        <w:t xml:space="preserve">ainbow Skittles experiment. They carefully placed Skittles on </w:t>
      </w:r>
      <w:r w:rsidR="006524F8">
        <w:rPr>
          <w:rFonts w:ascii="Rockwell" w:hAnsi="Rockwell"/>
          <w:color w:val="000000"/>
        </w:rPr>
        <w:t xml:space="preserve">      </w:t>
      </w:r>
      <w:r w:rsidRPr="001F6B8A">
        <w:rPr>
          <w:rFonts w:ascii="Rockwell" w:hAnsi="Rockwell"/>
          <w:color w:val="000000"/>
        </w:rPr>
        <w:t xml:space="preserve">plates and watched with great interest as the </w:t>
      </w:r>
      <w:r w:rsidRPr="001F6B8A">
        <w:rPr>
          <w:rFonts w:ascii="Rockwell" w:hAnsi="Rockwell"/>
          <w:color w:val="000000"/>
        </w:rPr>
        <w:lastRenderedPageBreak/>
        <w:t>colours dissolved and spread to create vibrant rainbow patterns. The pupils were enthusiastic and curious throughout the activity and it was wonderful to see them exploring and learning in the outdoor environment.</w:t>
      </w:r>
    </w:p>
    <w:p w14:paraId="16469556" w14:textId="0F81AE98" w:rsidR="001F6B8A" w:rsidRDefault="001F6B8A" w:rsidP="009F365E">
      <w:pPr>
        <w:spacing w:after="0" w:line="240" w:lineRule="auto"/>
        <w:jc w:val="both"/>
        <w:rPr>
          <w:rFonts w:ascii="Rockwell" w:hAnsi="Rockwell"/>
          <w:color w:val="000000"/>
        </w:rPr>
      </w:pPr>
      <w:r>
        <w:rPr>
          <w:rFonts w:ascii="Rockwell" w:hAnsi="Rockwell"/>
          <w:noProof/>
          <w:color w:val="000000"/>
        </w:rPr>
        <w:drawing>
          <wp:inline distT="0" distB="0" distL="0" distR="0" wp14:anchorId="1EA201CB" wp14:editId="4BBA8676">
            <wp:extent cx="1438275" cy="20097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38275" cy="2009775"/>
                    </a:xfrm>
                    <a:prstGeom prst="rect">
                      <a:avLst/>
                    </a:prstGeom>
                    <a:noFill/>
                  </pic:spPr>
                </pic:pic>
              </a:graphicData>
            </a:graphic>
          </wp:inline>
        </w:drawing>
      </w:r>
      <w:r>
        <w:rPr>
          <w:rFonts w:ascii="Rockwell" w:hAnsi="Rockwell"/>
          <w:noProof/>
          <w:color w:val="000000"/>
        </w:rPr>
        <w:drawing>
          <wp:inline distT="0" distB="0" distL="0" distR="0" wp14:anchorId="39296AF5" wp14:editId="0EFFF3C6">
            <wp:extent cx="1676400" cy="199517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76400" cy="1995170"/>
                    </a:xfrm>
                    <a:prstGeom prst="rect">
                      <a:avLst/>
                    </a:prstGeom>
                    <a:noFill/>
                  </pic:spPr>
                </pic:pic>
              </a:graphicData>
            </a:graphic>
          </wp:inline>
        </w:drawing>
      </w:r>
    </w:p>
    <w:p w14:paraId="0327E591" w14:textId="77777777" w:rsidR="00AD51A3" w:rsidRDefault="00AD51A3"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4DB40A14" w14:textId="2A52CF23" w:rsidR="00A47E22" w:rsidRDefault="00096361" w:rsidP="00E11604">
      <w:pPr>
        <w:spacing w:after="0" w:line="240" w:lineRule="auto"/>
        <w:jc w:val="both"/>
        <w:rPr>
          <w:rFonts w:ascii="Rockwell" w:hAnsi="Rockwell"/>
          <w:color w:val="000000"/>
        </w:rPr>
      </w:pPr>
      <w:r w:rsidRPr="00096361">
        <w:rPr>
          <w:rFonts w:ascii="Rockwell" w:hAnsi="Rockwell"/>
          <w:color w:val="000000"/>
        </w:rPr>
        <w:t xml:space="preserve">This week in Unicorn Class we have had a visit from the V&amp;A Museum. We </w:t>
      </w:r>
      <w:r w:rsidR="005D532A">
        <w:rPr>
          <w:rFonts w:ascii="Rockwell" w:hAnsi="Rockwell"/>
          <w:color w:val="000000"/>
        </w:rPr>
        <w:t>had</w:t>
      </w:r>
      <w:r w:rsidRPr="00096361">
        <w:rPr>
          <w:rFonts w:ascii="Rockwell" w:hAnsi="Rockwell"/>
          <w:color w:val="000000"/>
        </w:rPr>
        <w:t xml:space="preserve"> a workshop on Japanese culture and the children decorated kimonos using mixed media. In P.E. we have been working on athletics in preparation for Sports Day</w:t>
      </w:r>
      <w:r w:rsidR="005D532A">
        <w:rPr>
          <w:rFonts w:ascii="Rockwell" w:hAnsi="Rockwell"/>
          <w:color w:val="000000"/>
        </w:rPr>
        <w:t xml:space="preserve">. </w:t>
      </w:r>
    </w:p>
    <w:p w14:paraId="1FA19A87" w14:textId="5953FA80" w:rsidR="00096361" w:rsidRDefault="00096361"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6B23468E" wp14:editId="4A9F4B17">
            <wp:extent cx="1572895" cy="2333625"/>
            <wp:effectExtent l="0" t="0" r="825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72895" cy="2333625"/>
                    </a:xfrm>
                    <a:prstGeom prst="rect">
                      <a:avLst/>
                    </a:prstGeom>
                    <a:noFill/>
                  </pic:spPr>
                </pic:pic>
              </a:graphicData>
            </a:graphic>
          </wp:inline>
        </w:drawing>
      </w:r>
      <w:r>
        <w:rPr>
          <w:rFonts w:ascii="Rockwell" w:hAnsi="Rockwell"/>
          <w:noProof/>
          <w:color w:val="000000"/>
        </w:rPr>
        <w:drawing>
          <wp:inline distT="0" distB="0" distL="0" distR="0" wp14:anchorId="2C7E0D8A" wp14:editId="70049C95">
            <wp:extent cx="1524000" cy="23247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0" cy="2324735"/>
                    </a:xfrm>
                    <a:prstGeom prst="rect">
                      <a:avLst/>
                    </a:prstGeom>
                    <a:noFill/>
                  </pic:spPr>
                </pic:pic>
              </a:graphicData>
            </a:graphic>
          </wp:inline>
        </w:drawing>
      </w:r>
    </w:p>
    <w:p w14:paraId="792AD70B" w14:textId="77777777" w:rsidR="00AD51A3" w:rsidRDefault="00AD51A3" w:rsidP="00E11604">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6B7379" w:rsidRPr="00F8619B" w14:paraId="2A867A51" w14:textId="77777777" w:rsidTr="006260EC">
        <w:trPr>
          <w:trHeight w:val="397"/>
        </w:trPr>
        <w:tc>
          <w:tcPr>
            <w:tcW w:w="4939" w:type="dxa"/>
            <w:shd w:val="clear" w:color="auto" w:fill="92CDDC" w:themeFill="accent5" w:themeFillTint="99"/>
          </w:tcPr>
          <w:p w14:paraId="168940C5" w14:textId="10212A77" w:rsidR="006B7379" w:rsidRPr="00F8619B" w:rsidRDefault="00EF2B19" w:rsidP="006B7379">
            <w:pPr>
              <w:spacing w:line="276" w:lineRule="auto"/>
              <w:jc w:val="both"/>
              <w:rPr>
                <w:rFonts w:ascii="Rockwell" w:hAnsi="Rockwell" w:cs="Calibri"/>
                <w:b/>
                <w:color w:val="000000"/>
              </w:rPr>
            </w:pPr>
            <w:r w:rsidRPr="00EF2B19">
              <w:rPr>
                <w:rFonts w:ascii="Rockwell" w:hAnsi="Rockwell"/>
                <w:color w:val="000000"/>
              </w:rPr>
              <w:t xml:space="preserve">  </w:t>
            </w:r>
            <w:r w:rsidR="006B7379" w:rsidRPr="00F8619B">
              <w:rPr>
                <w:rFonts w:ascii="Rockwell" w:hAnsi="Rockwell" w:cs="Calibri"/>
                <w:b/>
                <w:color w:val="000000"/>
              </w:rPr>
              <w:t>Ladybird Class</w:t>
            </w:r>
          </w:p>
        </w:tc>
      </w:tr>
    </w:tbl>
    <w:p w14:paraId="131E7370" w14:textId="513B7111" w:rsidR="001D6E2E" w:rsidRDefault="00096361" w:rsidP="001D6E2E">
      <w:pPr>
        <w:spacing w:after="0" w:line="240" w:lineRule="auto"/>
        <w:jc w:val="both"/>
        <w:rPr>
          <w:rFonts w:ascii="Rockwell" w:hAnsi="Rockwell" w:cs="Calibri"/>
          <w:color w:val="000000"/>
        </w:rPr>
      </w:pPr>
      <w:r w:rsidRPr="00096361">
        <w:rPr>
          <w:rFonts w:ascii="Rockwell" w:hAnsi="Rockwell" w:cs="Calibri"/>
          <w:color w:val="000000"/>
        </w:rPr>
        <w:t xml:space="preserve">This week Ladybird Class have been busy cutting various shapes out of playdough. They have </w:t>
      </w:r>
      <w:r w:rsidR="005D532A">
        <w:rPr>
          <w:rFonts w:ascii="Rockwell" w:hAnsi="Rockwell" w:cs="Calibri"/>
          <w:color w:val="000000"/>
        </w:rPr>
        <w:t xml:space="preserve">also </w:t>
      </w:r>
      <w:r w:rsidRPr="00096361">
        <w:rPr>
          <w:rFonts w:ascii="Rockwell" w:hAnsi="Rockwell" w:cs="Calibri"/>
          <w:color w:val="000000"/>
        </w:rPr>
        <w:t>enjoyed exploring the texture of cornflour whil</w:t>
      </w:r>
      <w:r w:rsidR="005D532A">
        <w:rPr>
          <w:rFonts w:ascii="Rockwell" w:hAnsi="Rockwell" w:cs="Calibri"/>
          <w:color w:val="000000"/>
        </w:rPr>
        <w:t>st</w:t>
      </w:r>
      <w:r w:rsidRPr="00096361">
        <w:rPr>
          <w:rFonts w:ascii="Rockwell" w:hAnsi="Rockwell" w:cs="Calibri"/>
          <w:color w:val="000000"/>
        </w:rPr>
        <w:t xml:space="preserve"> making </w:t>
      </w:r>
      <w:r w:rsidR="005D532A">
        <w:rPr>
          <w:rFonts w:ascii="Rockwell" w:hAnsi="Rockwell" w:cs="Calibri"/>
          <w:color w:val="000000"/>
        </w:rPr>
        <w:t>foot</w:t>
      </w:r>
      <w:r w:rsidRPr="00096361">
        <w:rPr>
          <w:rFonts w:ascii="Rockwell" w:hAnsi="Rockwell" w:cs="Calibri"/>
          <w:color w:val="000000"/>
        </w:rPr>
        <w:t xml:space="preserve">prints </w:t>
      </w:r>
      <w:r w:rsidR="005D532A">
        <w:rPr>
          <w:rFonts w:ascii="Rockwell" w:hAnsi="Rockwell" w:cs="Calibri"/>
          <w:color w:val="000000"/>
        </w:rPr>
        <w:t>using</w:t>
      </w:r>
      <w:r w:rsidRPr="00096361">
        <w:rPr>
          <w:rFonts w:ascii="Rockwell" w:hAnsi="Rockwell" w:cs="Calibri"/>
          <w:color w:val="000000"/>
        </w:rPr>
        <w:t xml:space="preserve"> dinosaurs. Ladybirds have also used their communication board</w:t>
      </w:r>
      <w:r w:rsidR="005D532A">
        <w:rPr>
          <w:rFonts w:ascii="Rockwell" w:hAnsi="Rockwell" w:cs="Calibri"/>
          <w:color w:val="000000"/>
        </w:rPr>
        <w:t>s</w:t>
      </w:r>
      <w:r w:rsidRPr="00096361">
        <w:rPr>
          <w:rFonts w:ascii="Rockwell" w:hAnsi="Rockwell" w:cs="Calibri"/>
          <w:color w:val="000000"/>
        </w:rPr>
        <w:t xml:space="preserve"> whil</w:t>
      </w:r>
      <w:r w:rsidR="005D532A">
        <w:rPr>
          <w:rFonts w:ascii="Rockwell" w:hAnsi="Rockwell" w:cs="Calibri"/>
          <w:color w:val="000000"/>
        </w:rPr>
        <w:t>st</w:t>
      </w:r>
      <w:r w:rsidRPr="00096361">
        <w:rPr>
          <w:rFonts w:ascii="Rockwell" w:hAnsi="Rockwell" w:cs="Calibri"/>
          <w:color w:val="000000"/>
        </w:rPr>
        <w:t xml:space="preserve"> making vanilla cupcakes during their cooking session.</w:t>
      </w:r>
    </w:p>
    <w:p w14:paraId="2737EF93" w14:textId="158EE64D" w:rsidR="00096361" w:rsidRPr="001D6E2E" w:rsidRDefault="00096361" w:rsidP="001D6E2E">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5119A12D" wp14:editId="0496E922">
            <wp:extent cx="1518285" cy="21336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8285" cy="2133600"/>
                    </a:xfrm>
                    <a:prstGeom prst="rect">
                      <a:avLst/>
                    </a:prstGeom>
                    <a:noFill/>
                  </pic:spPr>
                </pic:pic>
              </a:graphicData>
            </a:graphic>
          </wp:inline>
        </w:drawing>
      </w:r>
      <w:r>
        <w:rPr>
          <w:rFonts w:ascii="Rockwell" w:hAnsi="Rockwell" w:cs="Calibri"/>
          <w:noProof/>
          <w:color w:val="000000"/>
        </w:rPr>
        <w:drawing>
          <wp:inline distT="0" distB="0" distL="0" distR="0" wp14:anchorId="0EFD94B0" wp14:editId="7C94F31D">
            <wp:extent cx="1469390" cy="21170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9390" cy="2117090"/>
                    </a:xfrm>
                    <a:prstGeom prst="rect">
                      <a:avLst/>
                    </a:prstGeom>
                    <a:noFill/>
                  </pic:spPr>
                </pic:pic>
              </a:graphicData>
            </a:graphic>
          </wp:inline>
        </w:drawing>
      </w:r>
    </w:p>
    <w:p w14:paraId="6D2A588F" w14:textId="4F4E866F" w:rsidR="000C0C5E" w:rsidRDefault="000C0C5E" w:rsidP="00200732">
      <w:pPr>
        <w:spacing w:after="0" w:line="240" w:lineRule="auto"/>
        <w:jc w:val="both"/>
        <w:rPr>
          <w:rFonts w:ascii="Rockwell" w:hAnsi="Rockwell" w:cs="Calibri"/>
          <w:color w:val="000000"/>
        </w:rPr>
      </w:pPr>
    </w:p>
    <w:p w14:paraId="2A7C08B7" w14:textId="58AE6695" w:rsidR="000C0C5E" w:rsidRDefault="000C0C5E"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E41861" w:rsidP="00E02516">
      <w:pPr>
        <w:shd w:val="clear" w:color="auto" w:fill="FFFFFF"/>
        <w:spacing w:after="0" w:line="240" w:lineRule="auto"/>
        <w:jc w:val="both"/>
        <w:textAlignment w:val="baseline"/>
        <w:rPr>
          <w:rFonts w:ascii="Rockwell" w:eastAsia="Times New Roman" w:hAnsi="Rockwell" w:cs="Arial"/>
        </w:rPr>
      </w:pPr>
      <w:hyperlink r:id="rId43"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3C55DD3A" w14:textId="77777777" w:rsidR="00630F11" w:rsidRPr="00F8619B" w:rsidRDefault="00630F11" w:rsidP="00E02516">
      <w:pPr>
        <w:shd w:val="clear" w:color="auto" w:fill="FFFFFF"/>
        <w:spacing w:after="0" w:line="240" w:lineRule="auto"/>
        <w:jc w:val="both"/>
        <w:textAlignment w:val="baseline"/>
        <w:rPr>
          <w:rFonts w:ascii="Rockwell" w:eastAsia="Times New Roman" w:hAnsi="Rockwell" w:cs="Arial"/>
        </w:rPr>
      </w:pPr>
    </w:p>
    <w:p w14:paraId="73F95364" w14:textId="1E5FED1A" w:rsidR="00125C71" w:rsidRPr="005E5DC4" w:rsidRDefault="00125C71" w:rsidP="00125C71">
      <w:pPr>
        <w:rPr>
          <w:rFonts w:ascii="Rockwell" w:hAnsi="Rockwell"/>
          <w:b/>
          <w:bCs/>
          <w:color w:val="000000"/>
        </w:rPr>
      </w:pPr>
      <w:r w:rsidRPr="005E5DC4">
        <w:rPr>
          <w:rFonts w:ascii="Rockwell" w:hAnsi="Rockwell"/>
          <w:b/>
          <w:bCs/>
          <w:color w:val="000000"/>
        </w:rPr>
        <w:t>Term Five Ends Thursday 21st May.</w:t>
      </w:r>
    </w:p>
    <w:p w14:paraId="3F0121E2" w14:textId="77777777" w:rsidR="00125C71" w:rsidRPr="0020512B" w:rsidRDefault="00125C71" w:rsidP="00125C71">
      <w:pPr>
        <w:spacing w:after="0" w:line="240" w:lineRule="auto"/>
        <w:jc w:val="both"/>
        <w:rPr>
          <w:rFonts w:ascii="Rockwell" w:hAnsi="Rockwell"/>
          <w:color w:val="000000"/>
        </w:rPr>
      </w:pPr>
      <w:r w:rsidRPr="0020512B">
        <w:rPr>
          <w:rFonts w:ascii="Rockwell" w:hAnsi="Rockwell"/>
          <w:color w:val="000000"/>
        </w:rPr>
        <w:t>Term Six Begins Monday 1st June.</w:t>
      </w:r>
    </w:p>
    <w:p w14:paraId="297DAD00" w14:textId="3EC99270" w:rsidR="00125C71" w:rsidRDefault="00125C71" w:rsidP="00125C71">
      <w:pPr>
        <w:spacing w:after="0" w:line="240" w:lineRule="auto"/>
        <w:jc w:val="both"/>
        <w:rPr>
          <w:rFonts w:ascii="Rockwell" w:hAnsi="Rockwell"/>
          <w:color w:val="000000"/>
        </w:rPr>
      </w:pPr>
      <w:r w:rsidRPr="0020512B">
        <w:rPr>
          <w:rFonts w:ascii="Rockwell" w:hAnsi="Rockwell"/>
          <w:color w:val="000000"/>
        </w:rPr>
        <w:t>Term Six Ends Friday 17th July.</w:t>
      </w:r>
    </w:p>
    <w:p w14:paraId="63160A35" w14:textId="77777777" w:rsidR="007642A1" w:rsidRDefault="007642A1" w:rsidP="00125C71">
      <w:pPr>
        <w:spacing w:after="0" w:line="240" w:lineRule="auto"/>
        <w:jc w:val="both"/>
        <w:rPr>
          <w:rFonts w:ascii="Rockwell" w:hAnsi="Rockwell"/>
          <w:color w:val="000000"/>
        </w:rPr>
      </w:pPr>
    </w:p>
    <w:p w14:paraId="226DCF06" w14:textId="77777777" w:rsidR="00290C00" w:rsidRDefault="00290C00" w:rsidP="00125C71">
      <w:pPr>
        <w:spacing w:after="0" w:line="240" w:lineRule="auto"/>
        <w:jc w:val="both"/>
        <w:rPr>
          <w:rFonts w:ascii="Rockwell" w:hAnsi="Rockwell"/>
          <w:color w:val="000000"/>
        </w:rPr>
      </w:pPr>
    </w:p>
    <w:p w14:paraId="616D0A83" w14:textId="77777777" w:rsidR="00290C00" w:rsidRDefault="00290C00" w:rsidP="00290C00">
      <w:pPr>
        <w:spacing w:after="0" w:line="240" w:lineRule="auto"/>
        <w:jc w:val="both"/>
        <w:rPr>
          <w:rFonts w:ascii="Rockwell" w:hAnsi="Rockwell"/>
          <w:color w:val="000000"/>
        </w:rPr>
      </w:pPr>
      <w:r w:rsidRPr="008E75ED">
        <w:rPr>
          <w:rFonts w:ascii="Rockwell" w:hAnsi="Rockwell"/>
          <w:b/>
          <w:bCs/>
          <w:color w:val="7030A0"/>
        </w:rPr>
        <w:t>International Day</w:t>
      </w:r>
      <w:r w:rsidRPr="008E75ED">
        <w:rPr>
          <w:rFonts w:ascii="Rockwell" w:hAnsi="Rockwell"/>
          <w:color w:val="7030A0"/>
        </w:rPr>
        <w:t xml:space="preserve"> </w:t>
      </w:r>
      <w:r>
        <w:rPr>
          <w:rFonts w:ascii="Rockwell" w:hAnsi="Rockwell"/>
          <w:color w:val="000000"/>
        </w:rPr>
        <w:t>is the afternoon of Friday 3</w:t>
      </w:r>
      <w:r w:rsidRPr="008E75ED">
        <w:rPr>
          <w:rFonts w:ascii="Rockwell" w:hAnsi="Rockwell"/>
          <w:color w:val="000000"/>
          <w:vertAlign w:val="superscript"/>
        </w:rPr>
        <w:t>rd</w:t>
      </w:r>
      <w:r>
        <w:rPr>
          <w:rFonts w:ascii="Rockwell" w:hAnsi="Rockwell"/>
          <w:color w:val="000000"/>
        </w:rPr>
        <w:t xml:space="preserve"> July.</w:t>
      </w:r>
    </w:p>
    <w:p w14:paraId="1C04288F" w14:textId="77777777" w:rsidR="007642A1" w:rsidRDefault="007642A1" w:rsidP="00290C00">
      <w:pPr>
        <w:spacing w:after="0" w:line="240" w:lineRule="auto"/>
        <w:jc w:val="both"/>
        <w:rPr>
          <w:rFonts w:ascii="Rockwell" w:hAnsi="Rockwell"/>
          <w:color w:val="000000"/>
        </w:rPr>
      </w:pPr>
    </w:p>
    <w:p w14:paraId="5562A0EE" w14:textId="77777777" w:rsidR="00125C71" w:rsidRPr="0020512B" w:rsidRDefault="00125C71" w:rsidP="00125C71">
      <w:pPr>
        <w:spacing w:after="0" w:line="240" w:lineRule="auto"/>
        <w:jc w:val="both"/>
        <w:rPr>
          <w:rFonts w:ascii="Rockwell" w:hAnsi="Rockwell"/>
          <w:color w:val="000000"/>
        </w:rPr>
      </w:pPr>
    </w:p>
    <w:p w14:paraId="3A27180B" w14:textId="77777777" w:rsidR="00155549" w:rsidRDefault="00125C71" w:rsidP="00125C71">
      <w:pPr>
        <w:rPr>
          <w:rFonts w:ascii="Rockwell" w:hAnsi="Rockwell" w:cs="Tahoma"/>
          <w:b/>
          <w:bCs/>
          <w:color w:val="7030A0"/>
        </w:rPr>
      </w:pPr>
      <w:r w:rsidRPr="00036CC1">
        <w:rPr>
          <w:rFonts w:ascii="Rockwell" w:hAnsi="Rockwell" w:cs="Tahoma"/>
          <w:b/>
          <w:bCs/>
          <w:color w:val="7030A0"/>
        </w:rPr>
        <w:t xml:space="preserve">Family Group   </w:t>
      </w:r>
    </w:p>
    <w:p w14:paraId="03C8D158" w14:textId="13F85D7C" w:rsidR="00125C71" w:rsidRPr="00AA7C2D" w:rsidRDefault="00125C71" w:rsidP="00125C71">
      <w:pPr>
        <w:rPr>
          <w:rFonts w:ascii="Rockwell" w:hAnsi="Rockwell" w:cs="Tahoma"/>
          <w:b/>
          <w:bCs/>
        </w:rPr>
      </w:pPr>
      <w:r>
        <w:rPr>
          <w:rFonts w:ascii="Rockwell" w:hAnsi="Rockwell" w:cs="Tahoma"/>
          <w:b/>
          <w:bCs/>
        </w:rPr>
        <w:t>Makaton training</w:t>
      </w:r>
    </w:p>
    <w:p w14:paraId="0C67EB4E" w14:textId="5F34C511" w:rsidR="00322CE0" w:rsidRDefault="00125C71" w:rsidP="00125C71">
      <w:pPr>
        <w:rPr>
          <w:rFonts w:ascii="Rockwell" w:hAnsi="Rockwell" w:cs="Tahoma"/>
        </w:rPr>
      </w:pPr>
      <w:r>
        <w:rPr>
          <w:rFonts w:ascii="Rockwell" w:hAnsi="Rockwell" w:cs="Tahoma"/>
        </w:rPr>
        <w:t xml:space="preserve">We are holding </w:t>
      </w:r>
      <w:r w:rsidR="005E5DC4">
        <w:rPr>
          <w:rFonts w:ascii="Rockwell" w:hAnsi="Rockwell" w:cs="Tahoma"/>
        </w:rPr>
        <w:t>a</w:t>
      </w:r>
      <w:r>
        <w:rPr>
          <w:rFonts w:ascii="Rockwell" w:hAnsi="Rockwell" w:cs="Tahoma"/>
        </w:rPr>
        <w:t xml:space="preserve"> Makaton workshop</w:t>
      </w:r>
      <w:r w:rsidR="005E5DC4">
        <w:rPr>
          <w:rFonts w:ascii="Rockwell" w:hAnsi="Rockwell" w:cs="Tahoma"/>
        </w:rPr>
        <w:t xml:space="preserve"> </w:t>
      </w:r>
      <w:r>
        <w:rPr>
          <w:rFonts w:ascii="Rockwell" w:hAnsi="Rockwell" w:cs="Tahoma"/>
        </w:rPr>
        <w:t>on</w:t>
      </w:r>
    </w:p>
    <w:p w14:paraId="5FCFF4B4" w14:textId="08A48904" w:rsidR="00322CE0" w:rsidRPr="00322CE0" w:rsidRDefault="00356462" w:rsidP="00125C71">
      <w:pPr>
        <w:rPr>
          <w:rFonts w:ascii="Rockwell" w:hAnsi="Rockwell" w:cs="Tahoma"/>
          <w:b/>
          <w:bCs/>
        </w:rPr>
      </w:pPr>
      <w:r w:rsidRPr="00322CE0">
        <w:rPr>
          <w:rFonts w:ascii="Rockwell" w:hAnsi="Rockwell" w:cs="Tahoma"/>
          <w:b/>
          <w:bCs/>
        </w:rPr>
        <w:t>12</w:t>
      </w:r>
      <w:r w:rsidRPr="00322CE0">
        <w:rPr>
          <w:rFonts w:ascii="Rockwell" w:hAnsi="Rockwell" w:cs="Tahoma"/>
          <w:b/>
          <w:bCs/>
          <w:vertAlign w:val="superscript"/>
        </w:rPr>
        <w:t>th</w:t>
      </w:r>
      <w:r w:rsidRPr="00322CE0">
        <w:rPr>
          <w:rFonts w:ascii="Rockwell" w:hAnsi="Rockwell" w:cs="Tahoma"/>
          <w:b/>
          <w:bCs/>
        </w:rPr>
        <w:t xml:space="preserve"> June</w:t>
      </w:r>
      <w:r w:rsidR="00125C71" w:rsidRPr="00322CE0">
        <w:rPr>
          <w:rFonts w:ascii="Rockwell" w:hAnsi="Rockwell" w:cs="Tahoma"/>
          <w:b/>
          <w:bCs/>
        </w:rPr>
        <w:t xml:space="preserve"> at 9.30 until 11.30am. </w:t>
      </w:r>
    </w:p>
    <w:p w14:paraId="662A502D" w14:textId="0C6A7894" w:rsidR="00D32C99" w:rsidRDefault="00125C71" w:rsidP="00365BBC">
      <w:pPr>
        <w:rPr>
          <w:rStyle w:val="Hyperlink"/>
          <w:rFonts w:ascii="Rockwell" w:hAnsi="Rockwell" w:cs="Tahoma"/>
        </w:rPr>
      </w:pPr>
      <w:r>
        <w:rPr>
          <w:rFonts w:ascii="Rockwell" w:hAnsi="Rockwell" w:cs="Tahoma"/>
        </w:rPr>
        <w:t xml:space="preserve">Spaces are limited so if you would like to attend, please contact Alberta or email </w:t>
      </w:r>
      <w:hyperlink r:id="rId44" w:history="1">
        <w:r w:rsidRPr="00C91AB2">
          <w:rPr>
            <w:rStyle w:val="Hyperlink"/>
            <w:rFonts w:ascii="Rockwell" w:hAnsi="Rockwell" w:cs="Tahoma"/>
          </w:rPr>
          <w:t>admin@thelivity.lambeth.sch.uk</w:t>
        </w:r>
      </w:hyperlink>
    </w:p>
    <w:p w14:paraId="01593994" w14:textId="14F511D1" w:rsidR="00155549" w:rsidRPr="00155549" w:rsidRDefault="00155549" w:rsidP="00365BBC">
      <w:pPr>
        <w:rPr>
          <w:rStyle w:val="Hyperlink"/>
          <w:rFonts w:ascii="Rockwell" w:hAnsi="Rockwell" w:cs="Tahoma"/>
          <w:b/>
          <w:bCs/>
          <w:color w:val="auto"/>
          <w:u w:val="none"/>
        </w:rPr>
      </w:pPr>
      <w:r w:rsidRPr="00155549">
        <w:rPr>
          <w:rStyle w:val="Hyperlink"/>
          <w:rFonts w:ascii="Rockwell" w:hAnsi="Rockwell" w:cs="Tahoma"/>
          <w:b/>
          <w:bCs/>
          <w:color w:val="auto"/>
          <w:u w:val="none"/>
        </w:rPr>
        <w:t>Phonics</w:t>
      </w:r>
    </w:p>
    <w:p w14:paraId="14D4FF53" w14:textId="2975B780" w:rsidR="00155549" w:rsidRPr="00155549" w:rsidRDefault="00155549" w:rsidP="00365BBC">
      <w:pPr>
        <w:rPr>
          <w:rStyle w:val="Hyperlink"/>
          <w:rFonts w:ascii="Rockwell" w:hAnsi="Rockwell" w:cs="Tahoma"/>
          <w:color w:val="auto"/>
          <w:u w:val="none"/>
        </w:rPr>
      </w:pPr>
      <w:r w:rsidRPr="00155549">
        <w:rPr>
          <w:rStyle w:val="Hyperlink"/>
          <w:rFonts w:ascii="Rockwell" w:hAnsi="Rockwell" w:cs="Tahoma"/>
          <w:color w:val="auto"/>
          <w:u w:val="none"/>
        </w:rPr>
        <w:t xml:space="preserve">Learn about the phonics </w:t>
      </w:r>
      <w:r>
        <w:rPr>
          <w:rStyle w:val="Hyperlink"/>
          <w:rFonts w:ascii="Rockwell" w:hAnsi="Rockwell" w:cs="Tahoma"/>
          <w:color w:val="auto"/>
          <w:u w:val="none"/>
        </w:rPr>
        <w:t xml:space="preserve">system </w:t>
      </w:r>
      <w:r w:rsidRPr="00155549">
        <w:rPr>
          <w:rStyle w:val="Hyperlink"/>
          <w:rFonts w:ascii="Rockwell" w:hAnsi="Rockwell" w:cs="Tahoma"/>
          <w:color w:val="auto"/>
          <w:u w:val="none"/>
        </w:rPr>
        <w:t>used in school</w:t>
      </w:r>
    </w:p>
    <w:p w14:paraId="028C84A5" w14:textId="5BB8812D" w:rsidR="00155549" w:rsidRPr="00155549" w:rsidRDefault="00155549" w:rsidP="00365BBC">
      <w:pPr>
        <w:rPr>
          <w:rStyle w:val="Hyperlink"/>
          <w:rFonts w:ascii="Rockwell" w:hAnsi="Rockwell" w:cs="Tahoma"/>
          <w:b/>
          <w:bCs/>
          <w:color w:val="auto"/>
          <w:u w:val="none"/>
        </w:rPr>
      </w:pPr>
      <w:r w:rsidRPr="00155549">
        <w:rPr>
          <w:rStyle w:val="Hyperlink"/>
          <w:rFonts w:ascii="Rockwell" w:hAnsi="Rockwell" w:cs="Tahoma"/>
          <w:b/>
          <w:bCs/>
          <w:color w:val="auto"/>
          <w:u w:val="none"/>
        </w:rPr>
        <w:t>19</w:t>
      </w:r>
      <w:r w:rsidRPr="00155549">
        <w:rPr>
          <w:rStyle w:val="Hyperlink"/>
          <w:rFonts w:ascii="Rockwell" w:hAnsi="Rockwell" w:cs="Tahoma"/>
          <w:b/>
          <w:bCs/>
          <w:color w:val="auto"/>
          <w:u w:val="none"/>
          <w:vertAlign w:val="superscript"/>
        </w:rPr>
        <w:t>th</w:t>
      </w:r>
      <w:r w:rsidRPr="00155549">
        <w:rPr>
          <w:rStyle w:val="Hyperlink"/>
          <w:rFonts w:ascii="Rockwell" w:hAnsi="Rockwell" w:cs="Tahoma"/>
          <w:b/>
          <w:bCs/>
          <w:color w:val="auto"/>
          <w:u w:val="none"/>
        </w:rPr>
        <w:t xml:space="preserve"> June 9.30 to 10.15</w:t>
      </w:r>
      <w:r>
        <w:rPr>
          <w:rStyle w:val="Hyperlink"/>
          <w:rFonts w:ascii="Rockwell" w:hAnsi="Rockwell" w:cs="Tahoma"/>
          <w:b/>
          <w:bCs/>
          <w:color w:val="auto"/>
          <w:u w:val="none"/>
        </w:rPr>
        <w:t>am</w:t>
      </w:r>
    </w:p>
    <w:p w14:paraId="6AC2D973" w14:textId="77777777" w:rsidR="005E5DC4" w:rsidRPr="00F8619B" w:rsidRDefault="005E5DC4" w:rsidP="00365BBC">
      <w:pPr>
        <w:rPr>
          <w:rFonts w:ascii="Rockwell" w:eastAsia="Times New Roman" w:hAnsi="Rockwell" w:cs="Arial"/>
          <w:b/>
        </w:rPr>
      </w:pPr>
    </w:p>
    <w:sectPr w:rsidR="005E5DC4" w:rsidRPr="00F8619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B1" w14:textId="77777777" w:rsidR="00E11604" w:rsidRDefault="00E11604" w:rsidP="00B209BF">
      <w:pPr>
        <w:spacing w:after="0" w:line="240" w:lineRule="auto"/>
      </w:pPr>
      <w:r>
        <w:separator/>
      </w:r>
    </w:p>
  </w:endnote>
  <w:endnote w:type="continuationSeparator" w:id="0">
    <w:p w14:paraId="30DBB870" w14:textId="77777777" w:rsidR="00E11604" w:rsidRDefault="00E11604"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1A62" w14:textId="77777777" w:rsidR="00E11604" w:rsidRDefault="00E11604" w:rsidP="00B209BF">
      <w:pPr>
        <w:spacing w:after="0" w:line="240" w:lineRule="auto"/>
      </w:pPr>
      <w:r>
        <w:separator/>
      </w:r>
    </w:p>
  </w:footnote>
  <w:footnote w:type="continuationSeparator" w:id="0">
    <w:p w14:paraId="74B1DC01" w14:textId="77777777" w:rsidR="00E11604" w:rsidRDefault="00E11604"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344"/>
    <w:rsid w:val="0000055C"/>
    <w:rsid w:val="00001A3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E26"/>
    <w:rsid w:val="00055F68"/>
    <w:rsid w:val="000565C3"/>
    <w:rsid w:val="00056EEC"/>
    <w:rsid w:val="0005710F"/>
    <w:rsid w:val="00057AD1"/>
    <w:rsid w:val="0006057A"/>
    <w:rsid w:val="00060A45"/>
    <w:rsid w:val="0006255F"/>
    <w:rsid w:val="000630B5"/>
    <w:rsid w:val="00063626"/>
    <w:rsid w:val="00063B1C"/>
    <w:rsid w:val="00065529"/>
    <w:rsid w:val="0006591D"/>
    <w:rsid w:val="0007008B"/>
    <w:rsid w:val="00071D08"/>
    <w:rsid w:val="00072020"/>
    <w:rsid w:val="00073959"/>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7645"/>
    <w:rsid w:val="0008794B"/>
    <w:rsid w:val="00087A4F"/>
    <w:rsid w:val="00091162"/>
    <w:rsid w:val="00091F84"/>
    <w:rsid w:val="00092F1D"/>
    <w:rsid w:val="000936AA"/>
    <w:rsid w:val="00093D2E"/>
    <w:rsid w:val="000942FC"/>
    <w:rsid w:val="00094B62"/>
    <w:rsid w:val="0009536E"/>
    <w:rsid w:val="000958C3"/>
    <w:rsid w:val="00096270"/>
    <w:rsid w:val="00096361"/>
    <w:rsid w:val="00096961"/>
    <w:rsid w:val="00096ACA"/>
    <w:rsid w:val="000A0681"/>
    <w:rsid w:val="000A125E"/>
    <w:rsid w:val="000A141C"/>
    <w:rsid w:val="000A2151"/>
    <w:rsid w:val="000A264D"/>
    <w:rsid w:val="000A2B1C"/>
    <w:rsid w:val="000A3E5D"/>
    <w:rsid w:val="000A5C1D"/>
    <w:rsid w:val="000A6D90"/>
    <w:rsid w:val="000A792A"/>
    <w:rsid w:val="000A7AC3"/>
    <w:rsid w:val="000B03A0"/>
    <w:rsid w:val="000B10DB"/>
    <w:rsid w:val="000B13C3"/>
    <w:rsid w:val="000B15F0"/>
    <w:rsid w:val="000B17F8"/>
    <w:rsid w:val="000B2150"/>
    <w:rsid w:val="000B3113"/>
    <w:rsid w:val="000B3339"/>
    <w:rsid w:val="000B38EF"/>
    <w:rsid w:val="000B3DD5"/>
    <w:rsid w:val="000B4221"/>
    <w:rsid w:val="000B43C6"/>
    <w:rsid w:val="000B47EE"/>
    <w:rsid w:val="000B4893"/>
    <w:rsid w:val="000B508F"/>
    <w:rsid w:val="000B58D1"/>
    <w:rsid w:val="000B58D6"/>
    <w:rsid w:val="000B6339"/>
    <w:rsid w:val="000B67F8"/>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76C0"/>
    <w:rsid w:val="000E78DA"/>
    <w:rsid w:val="000E7B54"/>
    <w:rsid w:val="000E7B89"/>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549"/>
    <w:rsid w:val="0015597D"/>
    <w:rsid w:val="00155D96"/>
    <w:rsid w:val="00156145"/>
    <w:rsid w:val="001562AB"/>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154E"/>
    <w:rsid w:val="001A15AF"/>
    <w:rsid w:val="001A1828"/>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3DC1"/>
    <w:rsid w:val="001D5310"/>
    <w:rsid w:val="001D6A9F"/>
    <w:rsid w:val="001D6D5D"/>
    <w:rsid w:val="001D6E2E"/>
    <w:rsid w:val="001D7205"/>
    <w:rsid w:val="001D78AE"/>
    <w:rsid w:val="001D7AC7"/>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6B8A"/>
    <w:rsid w:val="001F719E"/>
    <w:rsid w:val="001F784B"/>
    <w:rsid w:val="001F788E"/>
    <w:rsid w:val="00200732"/>
    <w:rsid w:val="002018CC"/>
    <w:rsid w:val="0020370B"/>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20AC6"/>
    <w:rsid w:val="002212BD"/>
    <w:rsid w:val="002218D8"/>
    <w:rsid w:val="002220AC"/>
    <w:rsid w:val="00222ABD"/>
    <w:rsid w:val="00222AD1"/>
    <w:rsid w:val="00223622"/>
    <w:rsid w:val="0022470C"/>
    <w:rsid w:val="00224A75"/>
    <w:rsid w:val="0022509D"/>
    <w:rsid w:val="00225312"/>
    <w:rsid w:val="00225408"/>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BBC"/>
    <w:rsid w:val="00245C34"/>
    <w:rsid w:val="002467C9"/>
    <w:rsid w:val="00246A46"/>
    <w:rsid w:val="002478A4"/>
    <w:rsid w:val="00250A5A"/>
    <w:rsid w:val="00250B69"/>
    <w:rsid w:val="00251170"/>
    <w:rsid w:val="002514BF"/>
    <w:rsid w:val="00251A83"/>
    <w:rsid w:val="00251B76"/>
    <w:rsid w:val="00252A0B"/>
    <w:rsid w:val="00252B2C"/>
    <w:rsid w:val="00252CC1"/>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C00"/>
    <w:rsid w:val="00290F37"/>
    <w:rsid w:val="002917C4"/>
    <w:rsid w:val="00291975"/>
    <w:rsid w:val="00291C7A"/>
    <w:rsid w:val="00291CE4"/>
    <w:rsid w:val="00291FF7"/>
    <w:rsid w:val="00292501"/>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3DB0"/>
    <w:rsid w:val="002B4359"/>
    <w:rsid w:val="002B4820"/>
    <w:rsid w:val="002B4F12"/>
    <w:rsid w:val="002B50A7"/>
    <w:rsid w:val="002B73F8"/>
    <w:rsid w:val="002B75FE"/>
    <w:rsid w:val="002B777D"/>
    <w:rsid w:val="002C3247"/>
    <w:rsid w:val="002C4B51"/>
    <w:rsid w:val="002C5C25"/>
    <w:rsid w:val="002C692E"/>
    <w:rsid w:val="002C6ACF"/>
    <w:rsid w:val="002C7993"/>
    <w:rsid w:val="002D0149"/>
    <w:rsid w:val="002D03DF"/>
    <w:rsid w:val="002D0F89"/>
    <w:rsid w:val="002D1ADF"/>
    <w:rsid w:val="002D27F8"/>
    <w:rsid w:val="002D2F0C"/>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3D0C"/>
    <w:rsid w:val="002F4B89"/>
    <w:rsid w:val="002F4C3A"/>
    <w:rsid w:val="002F5088"/>
    <w:rsid w:val="002F5383"/>
    <w:rsid w:val="002F7BA8"/>
    <w:rsid w:val="003001E3"/>
    <w:rsid w:val="0030074D"/>
    <w:rsid w:val="00301A1E"/>
    <w:rsid w:val="00301A31"/>
    <w:rsid w:val="00301FFE"/>
    <w:rsid w:val="00302043"/>
    <w:rsid w:val="00302734"/>
    <w:rsid w:val="00303824"/>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1334"/>
    <w:rsid w:val="0041157B"/>
    <w:rsid w:val="00411CA9"/>
    <w:rsid w:val="0041259D"/>
    <w:rsid w:val="00413523"/>
    <w:rsid w:val="00413621"/>
    <w:rsid w:val="0041389F"/>
    <w:rsid w:val="00413FC9"/>
    <w:rsid w:val="00414120"/>
    <w:rsid w:val="00414411"/>
    <w:rsid w:val="00414782"/>
    <w:rsid w:val="00416251"/>
    <w:rsid w:val="00416B2B"/>
    <w:rsid w:val="00417517"/>
    <w:rsid w:val="004178C2"/>
    <w:rsid w:val="004202F7"/>
    <w:rsid w:val="0042098D"/>
    <w:rsid w:val="00420DBE"/>
    <w:rsid w:val="00420FD6"/>
    <w:rsid w:val="004212FE"/>
    <w:rsid w:val="00421615"/>
    <w:rsid w:val="0042197A"/>
    <w:rsid w:val="00421B78"/>
    <w:rsid w:val="004222E8"/>
    <w:rsid w:val="00424AC4"/>
    <w:rsid w:val="00424B29"/>
    <w:rsid w:val="00425504"/>
    <w:rsid w:val="0042661E"/>
    <w:rsid w:val="004301CD"/>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D41"/>
    <w:rsid w:val="00447F9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50FF"/>
    <w:rsid w:val="00465A16"/>
    <w:rsid w:val="00466646"/>
    <w:rsid w:val="00467167"/>
    <w:rsid w:val="0046738F"/>
    <w:rsid w:val="00467DA3"/>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7D1D"/>
    <w:rsid w:val="004C7D73"/>
    <w:rsid w:val="004C7E12"/>
    <w:rsid w:val="004D05EF"/>
    <w:rsid w:val="004D12CA"/>
    <w:rsid w:val="004D1996"/>
    <w:rsid w:val="004D3211"/>
    <w:rsid w:val="004D53AF"/>
    <w:rsid w:val="004D5EC2"/>
    <w:rsid w:val="004D60B8"/>
    <w:rsid w:val="004D6714"/>
    <w:rsid w:val="004D7888"/>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2B26"/>
    <w:rsid w:val="005A33A4"/>
    <w:rsid w:val="005A364E"/>
    <w:rsid w:val="005A3777"/>
    <w:rsid w:val="005A3C9E"/>
    <w:rsid w:val="005A43CF"/>
    <w:rsid w:val="005A44A1"/>
    <w:rsid w:val="005A4E93"/>
    <w:rsid w:val="005A5012"/>
    <w:rsid w:val="005A565A"/>
    <w:rsid w:val="005A5E6C"/>
    <w:rsid w:val="005A6598"/>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9BB"/>
    <w:rsid w:val="005C0AE3"/>
    <w:rsid w:val="005C0C07"/>
    <w:rsid w:val="005C0CDC"/>
    <w:rsid w:val="005C0F32"/>
    <w:rsid w:val="005C1ABF"/>
    <w:rsid w:val="005C1F47"/>
    <w:rsid w:val="005C248E"/>
    <w:rsid w:val="005C2577"/>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32A"/>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5DC4"/>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45CF"/>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863"/>
    <w:rsid w:val="006259B9"/>
    <w:rsid w:val="006260EC"/>
    <w:rsid w:val="006262C0"/>
    <w:rsid w:val="006276B5"/>
    <w:rsid w:val="00630388"/>
    <w:rsid w:val="0063041C"/>
    <w:rsid w:val="00630F11"/>
    <w:rsid w:val="006313AB"/>
    <w:rsid w:val="00632992"/>
    <w:rsid w:val="006332B0"/>
    <w:rsid w:val="00633DD3"/>
    <w:rsid w:val="0063453B"/>
    <w:rsid w:val="00634A4D"/>
    <w:rsid w:val="00634A56"/>
    <w:rsid w:val="00634C03"/>
    <w:rsid w:val="006352F5"/>
    <w:rsid w:val="00635993"/>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4F8"/>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59E"/>
    <w:rsid w:val="00660A87"/>
    <w:rsid w:val="0066183D"/>
    <w:rsid w:val="00661A0A"/>
    <w:rsid w:val="00661ED3"/>
    <w:rsid w:val="0066411C"/>
    <w:rsid w:val="00664232"/>
    <w:rsid w:val="006645A2"/>
    <w:rsid w:val="00664640"/>
    <w:rsid w:val="006657A4"/>
    <w:rsid w:val="00665FC8"/>
    <w:rsid w:val="00666645"/>
    <w:rsid w:val="00666A38"/>
    <w:rsid w:val="0066799C"/>
    <w:rsid w:val="00667E17"/>
    <w:rsid w:val="00670D7F"/>
    <w:rsid w:val="00671016"/>
    <w:rsid w:val="006719E7"/>
    <w:rsid w:val="00672DD6"/>
    <w:rsid w:val="00673308"/>
    <w:rsid w:val="00673411"/>
    <w:rsid w:val="00673F46"/>
    <w:rsid w:val="006745B1"/>
    <w:rsid w:val="006747EB"/>
    <w:rsid w:val="0067489F"/>
    <w:rsid w:val="00675ED2"/>
    <w:rsid w:val="00676A64"/>
    <w:rsid w:val="00676EF8"/>
    <w:rsid w:val="00676FE2"/>
    <w:rsid w:val="00680404"/>
    <w:rsid w:val="006804EC"/>
    <w:rsid w:val="006811B5"/>
    <w:rsid w:val="0068125D"/>
    <w:rsid w:val="00681346"/>
    <w:rsid w:val="00681887"/>
    <w:rsid w:val="0068193C"/>
    <w:rsid w:val="00681C31"/>
    <w:rsid w:val="0068283D"/>
    <w:rsid w:val="00684458"/>
    <w:rsid w:val="006845E4"/>
    <w:rsid w:val="00684776"/>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46DD"/>
    <w:rsid w:val="0069521F"/>
    <w:rsid w:val="00695DEA"/>
    <w:rsid w:val="00696066"/>
    <w:rsid w:val="006969CE"/>
    <w:rsid w:val="006A033A"/>
    <w:rsid w:val="006A0818"/>
    <w:rsid w:val="006A0C1B"/>
    <w:rsid w:val="006A2538"/>
    <w:rsid w:val="006A3549"/>
    <w:rsid w:val="006A3AE4"/>
    <w:rsid w:val="006A3D4F"/>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C03"/>
    <w:rsid w:val="006C228A"/>
    <w:rsid w:val="006C63C3"/>
    <w:rsid w:val="006C6687"/>
    <w:rsid w:val="006C6A0B"/>
    <w:rsid w:val="006D045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2A1"/>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CF"/>
    <w:rsid w:val="007B1DA1"/>
    <w:rsid w:val="007B1E2C"/>
    <w:rsid w:val="007B313A"/>
    <w:rsid w:val="007B621A"/>
    <w:rsid w:val="007B6A37"/>
    <w:rsid w:val="007B773C"/>
    <w:rsid w:val="007C00B6"/>
    <w:rsid w:val="007C03D2"/>
    <w:rsid w:val="007C089F"/>
    <w:rsid w:val="007C0A2D"/>
    <w:rsid w:val="007C1388"/>
    <w:rsid w:val="007C18CE"/>
    <w:rsid w:val="007C2A1F"/>
    <w:rsid w:val="007C303B"/>
    <w:rsid w:val="007C3367"/>
    <w:rsid w:val="007C3FD3"/>
    <w:rsid w:val="007C4EA9"/>
    <w:rsid w:val="007C500C"/>
    <w:rsid w:val="007C50B3"/>
    <w:rsid w:val="007C574E"/>
    <w:rsid w:val="007C66B7"/>
    <w:rsid w:val="007C6A57"/>
    <w:rsid w:val="007C6FA5"/>
    <w:rsid w:val="007C702C"/>
    <w:rsid w:val="007C7D61"/>
    <w:rsid w:val="007D020C"/>
    <w:rsid w:val="007D3294"/>
    <w:rsid w:val="007D4425"/>
    <w:rsid w:val="007D479F"/>
    <w:rsid w:val="007D5940"/>
    <w:rsid w:val="007D5EFA"/>
    <w:rsid w:val="007D6563"/>
    <w:rsid w:val="007D70DF"/>
    <w:rsid w:val="007E129B"/>
    <w:rsid w:val="007E1FC2"/>
    <w:rsid w:val="007E3942"/>
    <w:rsid w:val="007E53E4"/>
    <w:rsid w:val="007E5562"/>
    <w:rsid w:val="007E5B65"/>
    <w:rsid w:val="007E60A0"/>
    <w:rsid w:val="007E6872"/>
    <w:rsid w:val="007E6BFE"/>
    <w:rsid w:val="007F046E"/>
    <w:rsid w:val="007F0A4E"/>
    <w:rsid w:val="007F167E"/>
    <w:rsid w:val="007F2794"/>
    <w:rsid w:val="007F2DC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2FE"/>
    <w:rsid w:val="00801774"/>
    <w:rsid w:val="00801959"/>
    <w:rsid w:val="00801FE1"/>
    <w:rsid w:val="00803AAC"/>
    <w:rsid w:val="00803F2B"/>
    <w:rsid w:val="00804BD0"/>
    <w:rsid w:val="00805655"/>
    <w:rsid w:val="00805FC7"/>
    <w:rsid w:val="00806A49"/>
    <w:rsid w:val="008073F9"/>
    <w:rsid w:val="00807410"/>
    <w:rsid w:val="00807821"/>
    <w:rsid w:val="00807AB9"/>
    <w:rsid w:val="00810327"/>
    <w:rsid w:val="00810783"/>
    <w:rsid w:val="0081092A"/>
    <w:rsid w:val="00810B5C"/>
    <w:rsid w:val="00810CAC"/>
    <w:rsid w:val="00810E2B"/>
    <w:rsid w:val="0081365E"/>
    <w:rsid w:val="00814373"/>
    <w:rsid w:val="00814DC5"/>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D44"/>
    <w:rsid w:val="00850BB6"/>
    <w:rsid w:val="00850CAC"/>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5B4"/>
    <w:rsid w:val="00870D04"/>
    <w:rsid w:val="0087115B"/>
    <w:rsid w:val="00871417"/>
    <w:rsid w:val="00871CF5"/>
    <w:rsid w:val="00872294"/>
    <w:rsid w:val="008724BC"/>
    <w:rsid w:val="00873465"/>
    <w:rsid w:val="008736AF"/>
    <w:rsid w:val="00874AE9"/>
    <w:rsid w:val="00874B02"/>
    <w:rsid w:val="00874E14"/>
    <w:rsid w:val="008754DE"/>
    <w:rsid w:val="00875B38"/>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5028"/>
    <w:rsid w:val="008855D2"/>
    <w:rsid w:val="00885A5B"/>
    <w:rsid w:val="00885CB3"/>
    <w:rsid w:val="00886209"/>
    <w:rsid w:val="00886F81"/>
    <w:rsid w:val="00887450"/>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05E"/>
    <w:rsid w:val="008D2948"/>
    <w:rsid w:val="008D2D18"/>
    <w:rsid w:val="008D30DF"/>
    <w:rsid w:val="008D357F"/>
    <w:rsid w:val="008D5101"/>
    <w:rsid w:val="008D5BEE"/>
    <w:rsid w:val="008D5CF8"/>
    <w:rsid w:val="008D60A4"/>
    <w:rsid w:val="008D60F3"/>
    <w:rsid w:val="008D6574"/>
    <w:rsid w:val="008D712B"/>
    <w:rsid w:val="008D72EB"/>
    <w:rsid w:val="008D7C07"/>
    <w:rsid w:val="008D7C6E"/>
    <w:rsid w:val="008D7F0C"/>
    <w:rsid w:val="008E0926"/>
    <w:rsid w:val="008E0C40"/>
    <w:rsid w:val="008E14CC"/>
    <w:rsid w:val="008E23E5"/>
    <w:rsid w:val="008E3217"/>
    <w:rsid w:val="008E3D6C"/>
    <w:rsid w:val="008E4012"/>
    <w:rsid w:val="008E47D5"/>
    <w:rsid w:val="008E4BB6"/>
    <w:rsid w:val="008E4DD1"/>
    <w:rsid w:val="008E6226"/>
    <w:rsid w:val="008E628F"/>
    <w:rsid w:val="008E6F3A"/>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309"/>
    <w:rsid w:val="009018A5"/>
    <w:rsid w:val="00902044"/>
    <w:rsid w:val="009021A7"/>
    <w:rsid w:val="0090235B"/>
    <w:rsid w:val="009027D8"/>
    <w:rsid w:val="0090309C"/>
    <w:rsid w:val="0090323A"/>
    <w:rsid w:val="00905204"/>
    <w:rsid w:val="0090542A"/>
    <w:rsid w:val="0090625D"/>
    <w:rsid w:val="0090699D"/>
    <w:rsid w:val="009070C2"/>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36FBB"/>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1196"/>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BC"/>
    <w:rsid w:val="009A3B95"/>
    <w:rsid w:val="009A42FE"/>
    <w:rsid w:val="009A4A92"/>
    <w:rsid w:val="009A4F5E"/>
    <w:rsid w:val="009A537E"/>
    <w:rsid w:val="009A6C40"/>
    <w:rsid w:val="009A6D25"/>
    <w:rsid w:val="009A6E3C"/>
    <w:rsid w:val="009A7489"/>
    <w:rsid w:val="009B0695"/>
    <w:rsid w:val="009B17B8"/>
    <w:rsid w:val="009B2316"/>
    <w:rsid w:val="009B2828"/>
    <w:rsid w:val="009B335E"/>
    <w:rsid w:val="009B3AAF"/>
    <w:rsid w:val="009B3DDF"/>
    <w:rsid w:val="009B4DCC"/>
    <w:rsid w:val="009B536F"/>
    <w:rsid w:val="009B60D6"/>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4569"/>
    <w:rsid w:val="00A046F0"/>
    <w:rsid w:val="00A04ED6"/>
    <w:rsid w:val="00A05A09"/>
    <w:rsid w:val="00A07260"/>
    <w:rsid w:val="00A07E13"/>
    <w:rsid w:val="00A1023A"/>
    <w:rsid w:val="00A108CD"/>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2153F"/>
    <w:rsid w:val="00A21803"/>
    <w:rsid w:val="00A21CD4"/>
    <w:rsid w:val="00A21EB1"/>
    <w:rsid w:val="00A23A57"/>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40A8B"/>
    <w:rsid w:val="00A41835"/>
    <w:rsid w:val="00A41D22"/>
    <w:rsid w:val="00A4295D"/>
    <w:rsid w:val="00A42C4F"/>
    <w:rsid w:val="00A45CD5"/>
    <w:rsid w:val="00A46E65"/>
    <w:rsid w:val="00A47825"/>
    <w:rsid w:val="00A47E22"/>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D0"/>
    <w:rsid w:val="00A70E5E"/>
    <w:rsid w:val="00A71504"/>
    <w:rsid w:val="00A73AD4"/>
    <w:rsid w:val="00A743BC"/>
    <w:rsid w:val="00A75AA0"/>
    <w:rsid w:val="00A75B7A"/>
    <w:rsid w:val="00A76466"/>
    <w:rsid w:val="00A765C5"/>
    <w:rsid w:val="00A768A6"/>
    <w:rsid w:val="00A76CF8"/>
    <w:rsid w:val="00A76ECD"/>
    <w:rsid w:val="00A775A3"/>
    <w:rsid w:val="00A8011B"/>
    <w:rsid w:val="00A805CC"/>
    <w:rsid w:val="00A80CF6"/>
    <w:rsid w:val="00A81BDF"/>
    <w:rsid w:val="00A82B97"/>
    <w:rsid w:val="00A82F1A"/>
    <w:rsid w:val="00A8316D"/>
    <w:rsid w:val="00A832A5"/>
    <w:rsid w:val="00A838D0"/>
    <w:rsid w:val="00A83B01"/>
    <w:rsid w:val="00A8416F"/>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1A3"/>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5B4"/>
    <w:rsid w:val="00B52B6A"/>
    <w:rsid w:val="00B52C65"/>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DDF"/>
    <w:rsid w:val="00B909D1"/>
    <w:rsid w:val="00B9128C"/>
    <w:rsid w:val="00B913E9"/>
    <w:rsid w:val="00B918C3"/>
    <w:rsid w:val="00B918DA"/>
    <w:rsid w:val="00B92ECA"/>
    <w:rsid w:val="00B933BE"/>
    <w:rsid w:val="00B93796"/>
    <w:rsid w:val="00B93831"/>
    <w:rsid w:val="00B93DE5"/>
    <w:rsid w:val="00B94ADF"/>
    <w:rsid w:val="00B95CD4"/>
    <w:rsid w:val="00B9681C"/>
    <w:rsid w:val="00B9709C"/>
    <w:rsid w:val="00B97D97"/>
    <w:rsid w:val="00BA064B"/>
    <w:rsid w:val="00BA1ADB"/>
    <w:rsid w:val="00BA1BFB"/>
    <w:rsid w:val="00BA2607"/>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1E"/>
    <w:rsid w:val="00BA7E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A7C"/>
    <w:rsid w:val="00C06E6B"/>
    <w:rsid w:val="00C06F53"/>
    <w:rsid w:val="00C07415"/>
    <w:rsid w:val="00C07813"/>
    <w:rsid w:val="00C07AC4"/>
    <w:rsid w:val="00C07D7D"/>
    <w:rsid w:val="00C1027B"/>
    <w:rsid w:val="00C1043D"/>
    <w:rsid w:val="00C10F1F"/>
    <w:rsid w:val="00C1119F"/>
    <w:rsid w:val="00C11384"/>
    <w:rsid w:val="00C11A9F"/>
    <w:rsid w:val="00C11AE3"/>
    <w:rsid w:val="00C14F28"/>
    <w:rsid w:val="00C15202"/>
    <w:rsid w:val="00C163BD"/>
    <w:rsid w:val="00C165D1"/>
    <w:rsid w:val="00C177EB"/>
    <w:rsid w:val="00C2089F"/>
    <w:rsid w:val="00C2127B"/>
    <w:rsid w:val="00C2141E"/>
    <w:rsid w:val="00C2196B"/>
    <w:rsid w:val="00C24B48"/>
    <w:rsid w:val="00C24FE1"/>
    <w:rsid w:val="00C25B45"/>
    <w:rsid w:val="00C26A5D"/>
    <w:rsid w:val="00C2703A"/>
    <w:rsid w:val="00C27547"/>
    <w:rsid w:val="00C279EB"/>
    <w:rsid w:val="00C30867"/>
    <w:rsid w:val="00C308F3"/>
    <w:rsid w:val="00C31877"/>
    <w:rsid w:val="00C32425"/>
    <w:rsid w:val="00C34807"/>
    <w:rsid w:val="00C3493C"/>
    <w:rsid w:val="00C362AC"/>
    <w:rsid w:val="00C36DC3"/>
    <w:rsid w:val="00C37561"/>
    <w:rsid w:val="00C37AAB"/>
    <w:rsid w:val="00C37C3F"/>
    <w:rsid w:val="00C37F7C"/>
    <w:rsid w:val="00C40064"/>
    <w:rsid w:val="00C409A1"/>
    <w:rsid w:val="00C41297"/>
    <w:rsid w:val="00C413B2"/>
    <w:rsid w:val="00C41847"/>
    <w:rsid w:val="00C41961"/>
    <w:rsid w:val="00C42296"/>
    <w:rsid w:val="00C422F9"/>
    <w:rsid w:val="00C44A98"/>
    <w:rsid w:val="00C450C0"/>
    <w:rsid w:val="00C459DA"/>
    <w:rsid w:val="00C463CF"/>
    <w:rsid w:val="00C4664B"/>
    <w:rsid w:val="00C467DC"/>
    <w:rsid w:val="00C47872"/>
    <w:rsid w:val="00C47C9F"/>
    <w:rsid w:val="00C47F79"/>
    <w:rsid w:val="00C506E7"/>
    <w:rsid w:val="00C50C9C"/>
    <w:rsid w:val="00C5127D"/>
    <w:rsid w:val="00C52692"/>
    <w:rsid w:val="00C52DB8"/>
    <w:rsid w:val="00C52E98"/>
    <w:rsid w:val="00C53FB0"/>
    <w:rsid w:val="00C54BD9"/>
    <w:rsid w:val="00C551BF"/>
    <w:rsid w:val="00C55636"/>
    <w:rsid w:val="00C55A4D"/>
    <w:rsid w:val="00C55EB1"/>
    <w:rsid w:val="00C56304"/>
    <w:rsid w:val="00C56B8C"/>
    <w:rsid w:val="00C56EE5"/>
    <w:rsid w:val="00C57C29"/>
    <w:rsid w:val="00C57ED6"/>
    <w:rsid w:val="00C60425"/>
    <w:rsid w:val="00C6057A"/>
    <w:rsid w:val="00C61CD0"/>
    <w:rsid w:val="00C61F13"/>
    <w:rsid w:val="00C62539"/>
    <w:rsid w:val="00C6339A"/>
    <w:rsid w:val="00C645B9"/>
    <w:rsid w:val="00C65637"/>
    <w:rsid w:val="00C65C43"/>
    <w:rsid w:val="00C66CFE"/>
    <w:rsid w:val="00C66D7B"/>
    <w:rsid w:val="00C67F06"/>
    <w:rsid w:val="00C67FAA"/>
    <w:rsid w:val="00C70430"/>
    <w:rsid w:val="00C71897"/>
    <w:rsid w:val="00C72035"/>
    <w:rsid w:val="00C7217C"/>
    <w:rsid w:val="00C72C31"/>
    <w:rsid w:val="00C74970"/>
    <w:rsid w:val="00C74B8D"/>
    <w:rsid w:val="00C74C1E"/>
    <w:rsid w:val="00C750C1"/>
    <w:rsid w:val="00C75156"/>
    <w:rsid w:val="00C75391"/>
    <w:rsid w:val="00C754DC"/>
    <w:rsid w:val="00C76469"/>
    <w:rsid w:val="00C80135"/>
    <w:rsid w:val="00C81193"/>
    <w:rsid w:val="00C83309"/>
    <w:rsid w:val="00C846CB"/>
    <w:rsid w:val="00C86587"/>
    <w:rsid w:val="00C86F03"/>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3F51"/>
    <w:rsid w:val="00CE63A7"/>
    <w:rsid w:val="00CE64AD"/>
    <w:rsid w:val="00CE6D77"/>
    <w:rsid w:val="00CE794B"/>
    <w:rsid w:val="00CE7ED7"/>
    <w:rsid w:val="00CF0369"/>
    <w:rsid w:val="00CF071A"/>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1BB"/>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6BD"/>
    <w:rsid w:val="00D6707B"/>
    <w:rsid w:val="00D6790F"/>
    <w:rsid w:val="00D67FFD"/>
    <w:rsid w:val="00D710BF"/>
    <w:rsid w:val="00D71FF6"/>
    <w:rsid w:val="00D7261D"/>
    <w:rsid w:val="00D72900"/>
    <w:rsid w:val="00D73082"/>
    <w:rsid w:val="00D73E9F"/>
    <w:rsid w:val="00D75C1A"/>
    <w:rsid w:val="00D76A41"/>
    <w:rsid w:val="00D76F8D"/>
    <w:rsid w:val="00D7775E"/>
    <w:rsid w:val="00D77ED5"/>
    <w:rsid w:val="00D80C6E"/>
    <w:rsid w:val="00D825D5"/>
    <w:rsid w:val="00D8372A"/>
    <w:rsid w:val="00D83AF7"/>
    <w:rsid w:val="00D84170"/>
    <w:rsid w:val="00D8459F"/>
    <w:rsid w:val="00D85409"/>
    <w:rsid w:val="00D85A32"/>
    <w:rsid w:val="00D85B04"/>
    <w:rsid w:val="00D86081"/>
    <w:rsid w:val="00D86976"/>
    <w:rsid w:val="00D86A89"/>
    <w:rsid w:val="00D86F08"/>
    <w:rsid w:val="00D87451"/>
    <w:rsid w:val="00D90215"/>
    <w:rsid w:val="00D914C0"/>
    <w:rsid w:val="00D91547"/>
    <w:rsid w:val="00D91E95"/>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4CC1"/>
    <w:rsid w:val="00DC555B"/>
    <w:rsid w:val="00DC7A78"/>
    <w:rsid w:val="00DD023C"/>
    <w:rsid w:val="00DD0531"/>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C8F"/>
    <w:rsid w:val="00E101AE"/>
    <w:rsid w:val="00E102A8"/>
    <w:rsid w:val="00E107A7"/>
    <w:rsid w:val="00E10E5E"/>
    <w:rsid w:val="00E11604"/>
    <w:rsid w:val="00E13D2E"/>
    <w:rsid w:val="00E14390"/>
    <w:rsid w:val="00E14BB7"/>
    <w:rsid w:val="00E153AF"/>
    <w:rsid w:val="00E15840"/>
    <w:rsid w:val="00E15ACA"/>
    <w:rsid w:val="00E15C2E"/>
    <w:rsid w:val="00E1638A"/>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861"/>
    <w:rsid w:val="00E4193F"/>
    <w:rsid w:val="00E41A1B"/>
    <w:rsid w:val="00E41BFF"/>
    <w:rsid w:val="00E421BC"/>
    <w:rsid w:val="00E42A95"/>
    <w:rsid w:val="00E42BE8"/>
    <w:rsid w:val="00E433B8"/>
    <w:rsid w:val="00E442B3"/>
    <w:rsid w:val="00E44775"/>
    <w:rsid w:val="00E44D5C"/>
    <w:rsid w:val="00E44EA4"/>
    <w:rsid w:val="00E47553"/>
    <w:rsid w:val="00E4759C"/>
    <w:rsid w:val="00E50288"/>
    <w:rsid w:val="00E50F4F"/>
    <w:rsid w:val="00E51C8E"/>
    <w:rsid w:val="00E51D63"/>
    <w:rsid w:val="00E520A4"/>
    <w:rsid w:val="00E52DAF"/>
    <w:rsid w:val="00E54448"/>
    <w:rsid w:val="00E545BD"/>
    <w:rsid w:val="00E54829"/>
    <w:rsid w:val="00E54ED1"/>
    <w:rsid w:val="00E5537A"/>
    <w:rsid w:val="00E556C2"/>
    <w:rsid w:val="00E56CFF"/>
    <w:rsid w:val="00E57D9A"/>
    <w:rsid w:val="00E613F3"/>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4A6"/>
    <w:rsid w:val="00EB7DC4"/>
    <w:rsid w:val="00EC13EF"/>
    <w:rsid w:val="00EC1989"/>
    <w:rsid w:val="00EC23E4"/>
    <w:rsid w:val="00EC2CAB"/>
    <w:rsid w:val="00EC42BC"/>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603"/>
    <w:rsid w:val="00EE1BA9"/>
    <w:rsid w:val="00EE3939"/>
    <w:rsid w:val="00EE3D65"/>
    <w:rsid w:val="00EE46E6"/>
    <w:rsid w:val="00EE473D"/>
    <w:rsid w:val="00EE56CA"/>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36943"/>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6384"/>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70617"/>
    <w:rsid w:val="00F7112F"/>
    <w:rsid w:val="00F7202E"/>
    <w:rsid w:val="00F724AB"/>
    <w:rsid w:val="00F729A0"/>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2C95"/>
    <w:rsid w:val="00FC3239"/>
    <w:rsid w:val="00FC39AA"/>
    <w:rsid w:val="00FC5520"/>
    <w:rsid w:val="00FC585E"/>
    <w:rsid w:val="00FC5D9D"/>
    <w:rsid w:val="00FC619F"/>
    <w:rsid w:val="00FC65A2"/>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F0093"/>
    <w:rsid w:val="00FF063C"/>
    <w:rsid w:val="00FF2602"/>
    <w:rsid w:val="00FF2E91"/>
    <w:rsid w:val="00FF311B"/>
    <w:rsid w:val="00FF31F1"/>
    <w:rsid w:val="00FF45DD"/>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349142">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mailto:admin@thelivity.lambeth.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customXml/itemProps2.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3.xml><?xml version="1.0" encoding="utf-8"?>
<ds:datastoreItem xmlns:ds="http://schemas.openxmlformats.org/officeDocument/2006/customXml" ds:itemID="{06B7730C-4660-42AD-91F8-C1FA950894FC}">
  <ds:schemaRefs>
    <ds:schemaRef ds:uri="cac981ef-6954-4baf-b034-714bbe07bae0"/>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d237cdbe-09e7-4f70-b57a-9024aba23c33"/>
    <ds:schemaRef ds:uri="http://schemas.microsoft.com/office/2006/metadata/properties"/>
  </ds:schemaRefs>
</ds:datastoreItem>
</file>

<file path=customXml/itemProps4.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Pages>
  <Words>1051</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60</cp:revision>
  <cp:lastPrinted>2026-05-15T06:49:00Z</cp:lastPrinted>
  <dcterms:created xsi:type="dcterms:W3CDTF">2026-05-13T13:55:00Z</dcterms:created>
  <dcterms:modified xsi:type="dcterms:W3CDTF">2026-05-15T09:21:00Z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